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A7" w:rsidRPr="00F85CD4" w:rsidRDefault="00F92EA7" w:rsidP="00F92EA7">
      <w:pPr>
        <w:rPr>
          <w:rFonts w:ascii="Arial Narrow" w:hAnsi="Arial Narrow" w:cs="Arial"/>
          <w:sz w:val="22"/>
          <w:szCs w:val="22"/>
        </w:rPr>
      </w:pPr>
      <w:r w:rsidRPr="00F85CD4">
        <w:rPr>
          <w:rFonts w:ascii="Arial Narrow" w:hAnsi="Arial Narrow" w:cs="Arial"/>
          <w:sz w:val="22"/>
          <w:szCs w:val="22"/>
        </w:rPr>
        <w:t>The Commercial Vehicle Group (CVGI) is a global leader in commercial vehicle system solutions for the heavy-duty truck, construction, agricultural, industrial, marine, and specialty industries.  We take pride in building products the same way that we’ve built our company – with commitment, strength and focused direction.   </w:t>
      </w:r>
    </w:p>
    <w:p w:rsidR="00F92EA7" w:rsidRPr="00F85CD4" w:rsidRDefault="00F92EA7" w:rsidP="00F92EA7">
      <w:pPr>
        <w:rPr>
          <w:rFonts w:ascii="Arial Narrow" w:hAnsi="Arial Narrow" w:cs="Arial"/>
          <w:sz w:val="22"/>
          <w:szCs w:val="22"/>
        </w:rPr>
      </w:pPr>
      <w:r w:rsidRPr="00F85CD4">
        <w:rPr>
          <w:rFonts w:ascii="Arial Narrow" w:hAnsi="Arial Narrow" w:cs="Arial"/>
          <w:sz w:val="22"/>
          <w:szCs w:val="22"/>
        </w:rPr>
        <w:t> </w:t>
      </w:r>
    </w:p>
    <w:p w:rsidR="00F92EA7" w:rsidRPr="00F85CD4" w:rsidRDefault="00F92EA7" w:rsidP="00F92EA7">
      <w:pPr>
        <w:rPr>
          <w:rFonts w:ascii="Arial Narrow" w:hAnsi="Arial Narrow" w:cs="Arial"/>
          <w:sz w:val="22"/>
          <w:szCs w:val="22"/>
        </w:rPr>
      </w:pPr>
      <w:r w:rsidRPr="00F85CD4">
        <w:rPr>
          <w:rFonts w:ascii="Arial Narrow" w:hAnsi="Arial Narrow" w:cs="Arial"/>
          <w:sz w:val="22"/>
          <w:szCs w:val="22"/>
        </w:rPr>
        <w:t> We're successful because we are committed to continuous improvement. We aren't afraid to take chances with modern processes that may improve the tried and true. We are immersed in technology in every market we serve. We're growing, penetrating emerging markets, and constantly in pursuit of innovation that will improve, shape, and define the future of the global commercial vehicle industry.</w:t>
      </w:r>
    </w:p>
    <w:p w:rsidR="00F92EA7" w:rsidRPr="00F85CD4" w:rsidRDefault="00F92EA7" w:rsidP="00F92EA7">
      <w:pPr>
        <w:rPr>
          <w:rFonts w:ascii="Arial Narrow" w:hAnsi="Arial Narrow" w:cs="Arial"/>
          <w:sz w:val="22"/>
          <w:szCs w:val="22"/>
        </w:rPr>
      </w:pPr>
      <w:r w:rsidRPr="00F85CD4">
        <w:rPr>
          <w:rFonts w:ascii="Arial Narrow" w:hAnsi="Arial Narrow" w:cs="Arial"/>
          <w:sz w:val="22"/>
          <w:szCs w:val="22"/>
        </w:rPr>
        <w:t> </w:t>
      </w:r>
    </w:p>
    <w:p w:rsidR="00CF62DA" w:rsidRPr="00F85CD4" w:rsidRDefault="00CF62DA" w:rsidP="00CF62DA">
      <w:pPr>
        <w:rPr>
          <w:rFonts w:ascii="Arial Narrow" w:eastAsia="Symbol" w:hAnsi="Arial Narrow" w:cs="Arial"/>
          <w:sz w:val="22"/>
          <w:szCs w:val="22"/>
        </w:rPr>
      </w:pPr>
      <w:r w:rsidRPr="00F85CD4">
        <w:rPr>
          <w:rFonts w:ascii="Arial Narrow" w:eastAsia="Symbol" w:hAnsi="Arial Narrow" w:cs="Arial"/>
          <w:sz w:val="22"/>
          <w:szCs w:val="22"/>
        </w:rPr>
        <w:t>We are currently seeking an experienced</w:t>
      </w:r>
      <w:r w:rsidR="009D7ED5" w:rsidRPr="00F85CD4">
        <w:rPr>
          <w:rFonts w:ascii="Arial Narrow" w:eastAsia="Symbol" w:hAnsi="Arial Narrow" w:cs="Arial"/>
          <w:sz w:val="22"/>
          <w:szCs w:val="22"/>
        </w:rPr>
        <w:t xml:space="preserve"> </w:t>
      </w:r>
      <w:r w:rsidR="00E31C80">
        <w:rPr>
          <w:rFonts w:ascii="Arial Narrow" w:eastAsia="Symbol" w:hAnsi="Arial Narrow" w:cs="Arial"/>
          <w:b/>
          <w:sz w:val="22"/>
          <w:szCs w:val="22"/>
        </w:rPr>
        <w:t>Senior Financial Analyst</w:t>
      </w:r>
      <w:r w:rsidR="00956AB4" w:rsidRPr="00F85CD4">
        <w:rPr>
          <w:rFonts w:ascii="Arial Narrow" w:eastAsia="Symbol" w:hAnsi="Arial Narrow" w:cs="Arial"/>
          <w:b/>
          <w:sz w:val="22"/>
          <w:szCs w:val="22"/>
        </w:rPr>
        <w:t xml:space="preserve"> </w:t>
      </w:r>
      <w:r w:rsidRPr="00F85CD4">
        <w:rPr>
          <w:rFonts w:ascii="Arial Narrow" w:eastAsia="Symbol" w:hAnsi="Arial Narrow" w:cs="Arial"/>
          <w:sz w:val="22"/>
          <w:szCs w:val="22"/>
        </w:rPr>
        <w:t xml:space="preserve">at our </w:t>
      </w:r>
      <w:r w:rsidR="009D7ED5" w:rsidRPr="00F85CD4">
        <w:rPr>
          <w:rFonts w:ascii="Arial Narrow" w:eastAsia="Symbol" w:hAnsi="Arial Narrow" w:cs="Arial"/>
          <w:sz w:val="22"/>
          <w:szCs w:val="22"/>
        </w:rPr>
        <w:t xml:space="preserve">corporate headquarters in New Albany, Ohio. </w:t>
      </w:r>
      <w:r w:rsidR="00F06A4B" w:rsidRPr="00F85CD4">
        <w:rPr>
          <w:rFonts w:ascii="Arial Narrow" w:eastAsia="Symbol" w:hAnsi="Arial Narrow" w:cs="Arial"/>
          <w:sz w:val="22"/>
          <w:szCs w:val="22"/>
        </w:rPr>
        <w:t xml:space="preserve"> </w:t>
      </w:r>
    </w:p>
    <w:p w:rsidR="001A6FE3" w:rsidRPr="00F85CD4" w:rsidRDefault="001A6FE3" w:rsidP="001A6FE3">
      <w:pPr>
        <w:jc w:val="center"/>
        <w:rPr>
          <w:rFonts w:ascii="Arial Narrow" w:hAnsi="Arial Narrow" w:cs="Arial"/>
          <w:sz w:val="22"/>
          <w:szCs w:val="22"/>
        </w:rPr>
      </w:pPr>
    </w:p>
    <w:p w:rsidR="009D7ED5" w:rsidRPr="004E4E7F" w:rsidRDefault="00F85CD4" w:rsidP="00E31C80">
      <w:pPr>
        <w:spacing w:after="240"/>
        <w:rPr>
          <w:rFonts w:ascii="Arial Narrow" w:hAnsi="Arial Narrow" w:cs="Arial"/>
          <w:b/>
          <w:sz w:val="22"/>
          <w:szCs w:val="22"/>
        </w:rPr>
      </w:pPr>
      <w:r w:rsidRPr="00F85CD4">
        <w:rPr>
          <w:rFonts w:ascii="Arial Narrow" w:hAnsi="Arial Narrow" w:cs="Arial"/>
          <w:b/>
          <w:sz w:val="22"/>
          <w:szCs w:val="22"/>
        </w:rPr>
        <w:t xml:space="preserve">In </w:t>
      </w:r>
      <w:r w:rsidRPr="004E4E7F">
        <w:rPr>
          <w:rFonts w:ascii="Arial Narrow" w:hAnsi="Arial Narrow" w:cs="Arial"/>
          <w:b/>
          <w:sz w:val="22"/>
          <w:szCs w:val="22"/>
        </w:rPr>
        <w:t>this role</w:t>
      </w:r>
      <w:r w:rsidR="009D7ED5" w:rsidRPr="004E4E7F">
        <w:rPr>
          <w:rFonts w:ascii="Arial Narrow" w:hAnsi="Arial Narrow" w:cs="Arial"/>
          <w:b/>
          <w:sz w:val="22"/>
          <w:szCs w:val="22"/>
        </w:rPr>
        <w:t xml:space="preserve">, the incumbent will: </w:t>
      </w:r>
    </w:p>
    <w:p w:rsidR="00E31C80" w:rsidRPr="00FC7818" w:rsidRDefault="00E31C80"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 xml:space="preserve">Support </w:t>
      </w:r>
      <w:r w:rsidR="008D782C" w:rsidRPr="00FC7818">
        <w:rPr>
          <w:rFonts w:ascii="Arial Narrow" w:hAnsi="Arial Narrow" w:cs="Segoe UI"/>
          <w:sz w:val="22"/>
          <w:szCs w:val="22"/>
        </w:rPr>
        <w:t>and coordinate the annual business planning and monthly close and forecasting processes, including issuance of budget instructions, comparative data, timetables, commentary and forms.</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Assist with the monthly close process both at corporate and at the facility level.</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Identify, evaluate, and implement process improvements; develop tools, systems and reports to provide critical financial and operational information to the executive team and make actionable recommendations on both strategic and tactical issues.</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Liaise with corporate, regional controllers and facility leaders on all matters related to the financial control environment; ensure the integrity of the internal control framework.</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Prepare and analyze balance sheets, profit and loss statements and other financial reports.</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Monthly calculation and analysis of various financial metrics.</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Address financial processes across facilities to ensure uniformity in group and consolidated reporting.</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Partner with leadership team to analyze trends, costs, revenues, financial commitments and obligations incurred to predict future revenues and expenses.</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Collaborate with multiple levels of Finance and organizational personnel.</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Partner with Financial Planning &amp; Analysis regarding budgeting, forecasting, financial analysis, creating presentations, and ad-hoc analysis for senior management.</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Publish monthly operational reporting on various financial aspects of company’s performance,   and Key Performance Indicators (KPIs).</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Train and educate Finance staff on key processes and corporate requirements.</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Special projects to improve efficiency, effectiveness and accuracy of financial reporting and related controls; serve on teams as assigned.</w:t>
      </w:r>
    </w:p>
    <w:p w:rsidR="00E31C80" w:rsidRPr="00FC7818"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Coordinate and partner with central services organization to ensure Operations Excellence, Central Purchasing, and R&amp;D projects and initiatives are meeting expectations.</w:t>
      </w:r>
    </w:p>
    <w:p w:rsidR="00E31C80" w:rsidRPr="00E31C80" w:rsidRDefault="008D782C" w:rsidP="00E31C80">
      <w:pPr>
        <w:numPr>
          <w:ilvl w:val="0"/>
          <w:numId w:val="46"/>
        </w:numPr>
        <w:spacing w:after="200"/>
        <w:contextualSpacing/>
        <w:rPr>
          <w:rFonts w:ascii="Arial Narrow" w:hAnsi="Arial Narrow" w:cs="Segoe UI"/>
          <w:sz w:val="22"/>
          <w:szCs w:val="22"/>
        </w:rPr>
      </w:pPr>
      <w:r w:rsidRPr="00FC7818">
        <w:rPr>
          <w:rFonts w:ascii="Arial Narrow" w:hAnsi="Arial Narrow" w:cs="Segoe UI"/>
          <w:sz w:val="22"/>
          <w:szCs w:val="22"/>
        </w:rPr>
        <w:t xml:space="preserve">Complete additional duties and participate on special teams as required. </w:t>
      </w:r>
    </w:p>
    <w:p w:rsidR="00E31C80" w:rsidRPr="00E31C80" w:rsidRDefault="00E31C80" w:rsidP="00E31C80">
      <w:pPr>
        <w:spacing w:after="200"/>
        <w:ind w:left="720"/>
        <w:contextualSpacing/>
        <w:rPr>
          <w:rFonts w:ascii="Arial Narrow" w:hAnsi="Arial Narrow" w:cs="Segoe UI"/>
          <w:sz w:val="20"/>
          <w:szCs w:val="22"/>
        </w:rPr>
      </w:pPr>
    </w:p>
    <w:p w:rsidR="009D7ED5" w:rsidRPr="004E4E7F" w:rsidRDefault="009D7ED5" w:rsidP="00E31C80">
      <w:pPr>
        <w:spacing w:after="240"/>
        <w:rPr>
          <w:rFonts w:ascii="Arial Narrow" w:hAnsi="Arial Narrow" w:cs="Arial"/>
          <w:b/>
          <w:sz w:val="22"/>
          <w:szCs w:val="22"/>
        </w:rPr>
      </w:pPr>
      <w:r w:rsidRPr="004E4E7F">
        <w:rPr>
          <w:rFonts w:ascii="Arial Narrow" w:hAnsi="Arial Narrow" w:cs="Arial"/>
          <w:b/>
          <w:sz w:val="22"/>
          <w:szCs w:val="22"/>
        </w:rPr>
        <w:t>Requirements:</w:t>
      </w:r>
    </w:p>
    <w:p w:rsidR="00E31C80" w:rsidRPr="00AF6C8F" w:rsidRDefault="008D782C" w:rsidP="00E31C80">
      <w:pPr>
        <w:numPr>
          <w:ilvl w:val="0"/>
          <w:numId w:val="47"/>
        </w:numPr>
        <w:spacing w:after="200"/>
        <w:contextualSpacing/>
        <w:rPr>
          <w:rFonts w:ascii="Arial Narrow" w:hAnsi="Arial Narrow" w:cs="Segoe UI"/>
          <w:sz w:val="22"/>
          <w:szCs w:val="22"/>
        </w:rPr>
      </w:pPr>
      <w:r w:rsidRPr="00AF6C8F">
        <w:rPr>
          <w:rFonts w:ascii="Arial Narrow" w:hAnsi="Arial Narrow" w:cs="Segoe UI"/>
          <w:sz w:val="22"/>
          <w:szCs w:val="22"/>
        </w:rPr>
        <w:t>Bachelor’s degree in Finance, Accounting or Business; equivalent education and/or experience considered. Master’s degree, CPA preferred.</w:t>
      </w:r>
    </w:p>
    <w:p w:rsidR="00E31C80" w:rsidRPr="00AF6C8F" w:rsidRDefault="008D782C" w:rsidP="00E31C80">
      <w:pPr>
        <w:numPr>
          <w:ilvl w:val="0"/>
          <w:numId w:val="47"/>
        </w:numPr>
        <w:spacing w:after="200"/>
        <w:contextualSpacing/>
        <w:rPr>
          <w:rFonts w:ascii="Arial Narrow" w:hAnsi="Arial Narrow" w:cs="Segoe UI"/>
          <w:sz w:val="22"/>
          <w:szCs w:val="22"/>
        </w:rPr>
      </w:pPr>
      <w:r w:rsidRPr="00AF6C8F">
        <w:rPr>
          <w:rFonts w:ascii="Arial Narrow" w:hAnsi="Arial Narrow" w:cs="Segoe UI"/>
          <w:sz w:val="22"/>
          <w:szCs w:val="22"/>
        </w:rPr>
        <w:t>5-7 years of directly related experience including:</w:t>
      </w:r>
    </w:p>
    <w:p w:rsidR="00E31C80" w:rsidRPr="00AF6C8F" w:rsidRDefault="008D782C" w:rsidP="00E31C80">
      <w:pPr>
        <w:numPr>
          <w:ilvl w:val="1"/>
          <w:numId w:val="47"/>
        </w:numPr>
        <w:spacing w:after="200"/>
        <w:contextualSpacing/>
        <w:rPr>
          <w:rFonts w:ascii="Arial Narrow" w:hAnsi="Arial Narrow" w:cs="Segoe UI"/>
          <w:sz w:val="22"/>
          <w:szCs w:val="22"/>
        </w:rPr>
      </w:pPr>
      <w:r w:rsidRPr="00AF6C8F">
        <w:rPr>
          <w:rFonts w:ascii="Arial Narrow" w:hAnsi="Arial Narrow" w:cs="Segoe UI"/>
          <w:sz w:val="22"/>
          <w:szCs w:val="22"/>
        </w:rPr>
        <w:t>3 years in an analysis/planning role</w:t>
      </w:r>
    </w:p>
    <w:p w:rsidR="00E31C80" w:rsidRPr="00AF6C8F" w:rsidRDefault="008D782C" w:rsidP="00E31C80">
      <w:pPr>
        <w:numPr>
          <w:ilvl w:val="1"/>
          <w:numId w:val="47"/>
        </w:numPr>
        <w:spacing w:after="200"/>
        <w:contextualSpacing/>
        <w:rPr>
          <w:rFonts w:ascii="Arial Narrow" w:hAnsi="Arial Narrow" w:cs="Segoe UI"/>
          <w:sz w:val="22"/>
          <w:szCs w:val="22"/>
        </w:rPr>
      </w:pPr>
      <w:r w:rsidRPr="00AF6C8F">
        <w:rPr>
          <w:rFonts w:ascii="Arial Narrow" w:hAnsi="Arial Narrow" w:cs="Segoe UI"/>
          <w:sz w:val="22"/>
          <w:szCs w:val="22"/>
        </w:rPr>
        <w:t>Experience with Financial Consolidation and Reporting tools (OneStream, Cognos, Hyperion, etc.)</w:t>
      </w:r>
    </w:p>
    <w:p w:rsidR="00E31C80" w:rsidRPr="00AF6C8F" w:rsidRDefault="008D782C" w:rsidP="00E31C80">
      <w:pPr>
        <w:numPr>
          <w:ilvl w:val="1"/>
          <w:numId w:val="47"/>
        </w:numPr>
        <w:spacing w:after="200"/>
        <w:contextualSpacing/>
        <w:rPr>
          <w:rFonts w:ascii="Arial Narrow" w:hAnsi="Arial Narrow" w:cs="Segoe UI"/>
          <w:sz w:val="22"/>
          <w:szCs w:val="22"/>
        </w:rPr>
      </w:pPr>
      <w:r w:rsidRPr="00AF6C8F">
        <w:rPr>
          <w:rFonts w:ascii="Arial Narrow" w:hAnsi="Arial Narrow" w:cs="Segoe UI"/>
          <w:sz w:val="22"/>
          <w:szCs w:val="22"/>
        </w:rPr>
        <w:t>Strong financial acumen, demonstrated analytical ability, and knowledge of corporate finance as well as manufacturing accounting</w:t>
      </w:r>
    </w:p>
    <w:p w:rsidR="00E31C80" w:rsidRPr="00AF6C8F" w:rsidRDefault="008D782C" w:rsidP="00E31C80">
      <w:pPr>
        <w:numPr>
          <w:ilvl w:val="1"/>
          <w:numId w:val="47"/>
        </w:numPr>
        <w:spacing w:after="200"/>
        <w:contextualSpacing/>
        <w:rPr>
          <w:rFonts w:ascii="Arial Narrow" w:hAnsi="Arial Narrow" w:cs="Segoe UI"/>
          <w:sz w:val="22"/>
          <w:szCs w:val="22"/>
        </w:rPr>
      </w:pPr>
      <w:r w:rsidRPr="00AF6C8F">
        <w:rPr>
          <w:rFonts w:ascii="Arial Narrow" w:hAnsi="Arial Narrow" w:cs="Segoe UI"/>
          <w:sz w:val="22"/>
          <w:szCs w:val="22"/>
        </w:rPr>
        <w:t>Experience with budgeting/forecasting</w:t>
      </w:r>
    </w:p>
    <w:p w:rsidR="00E31C80" w:rsidRPr="00AF6C8F" w:rsidRDefault="008D782C" w:rsidP="00E31C80">
      <w:pPr>
        <w:numPr>
          <w:ilvl w:val="1"/>
          <w:numId w:val="47"/>
        </w:numPr>
        <w:spacing w:after="200"/>
        <w:contextualSpacing/>
        <w:rPr>
          <w:rFonts w:ascii="Arial Narrow" w:hAnsi="Arial Narrow" w:cs="Segoe UI"/>
          <w:sz w:val="22"/>
          <w:szCs w:val="22"/>
        </w:rPr>
      </w:pPr>
      <w:r w:rsidRPr="00AF6C8F">
        <w:rPr>
          <w:rFonts w:ascii="Arial Narrow" w:hAnsi="Arial Narrow" w:cs="Segoe UI"/>
          <w:sz w:val="22"/>
          <w:szCs w:val="22"/>
        </w:rPr>
        <w:t>Understand P&amp;L and balance sheet dynamics</w:t>
      </w:r>
    </w:p>
    <w:p w:rsidR="00AF6C8F" w:rsidRPr="00AF6C8F" w:rsidRDefault="008D782C" w:rsidP="00E31C80">
      <w:pPr>
        <w:numPr>
          <w:ilvl w:val="1"/>
          <w:numId w:val="47"/>
        </w:numPr>
        <w:spacing w:after="200"/>
        <w:contextualSpacing/>
        <w:rPr>
          <w:rFonts w:ascii="Arial Narrow" w:hAnsi="Arial Narrow" w:cs="Segoe UI"/>
          <w:sz w:val="22"/>
          <w:szCs w:val="22"/>
        </w:rPr>
      </w:pPr>
      <w:r w:rsidRPr="00AF6C8F">
        <w:rPr>
          <w:rFonts w:ascii="Arial Narrow" w:hAnsi="Arial Narrow" w:cs="Segoe UI"/>
          <w:sz w:val="22"/>
          <w:szCs w:val="22"/>
        </w:rPr>
        <w:t>Manufacturing experience</w:t>
      </w:r>
    </w:p>
    <w:p w:rsidR="00E31C80" w:rsidRPr="00AF6C8F" w:rsidRDefault="008D782C" w:rsidP="00E31C80">
      <w:pPr>
        <w:numPr>
          <w:ilvl w:val="0"/>
          <w:numId w:val="47"/>
        </w:numPr>
        <w:spacing w:after="200"/>
        <w:contextualSpacing/>
        <w:rPr>
          <w:rFonts w:ascii="Arial Narrow" w:hAnsi="Arial Narrow" w:cs="Segoe UI"/>
          <w:sz w:val="22"/>
          <w:szCs w:val="22"/>
        </w:rPr>
      </w:pPr>
      <w:r w:rsidRPr="00AF6C8F">
        <w:rPr>
          <w:rFonts w:ascii="Arial Narrow" w:hAnsi="Arial Narrow" w:cs="Segoe UI"/>
          <w:sz w:val="22"/>
          <w:szCs w:val="22"/>
        </w:rPr>
        <w:t>Able to think both analytically and creatively, prioritize &amp; execute multiple actions timely and effectively, and have high level organizational skills and attention to detail.</w:t>
      </w:r>
    </w:p>
    <w:p w:rsidR="00E31C80" w:rsidRPr="00AF6C8F" w:rsidRDefault="008D782C" w:rsidP="00E31C80">
      <w:pPr>
        <w:numPr>
          <w:ilvl w:val="0"/>
          <w:numId w:val="47"/>
        </w:numPr>
        <w:spacing w:after="200"/>
        <w:contextualSpacing/>
        <w:rPr>
          <w:rFonts w:ascii="Arial Narrow" w:hAnsi="Arial Narrow" w:cs="Segoe UI"/>
          <w:sz w:val="22"/>
          <w:szCs w:val="22"/>
        </w:rPr>
      </w:pPr>
      <w:r w:rsidRPr="00AF6C8F">
        <w:rPr>
          <w:rFonts w:ascii="Arial Narrow" w:hAnsi="Arial Narrow" w:cs="Segoe UI"/>
          <w:sz w:val="22"/>
          <w:szCs w:val="22"/>
        </w:rPr>
        <w:t>Excellent written and verbal/interpersonal communication skills; able to effectively communicate across multiple levels of the organization including senior management.</w:t>
      </w:r>
    </w:p>
    <w:p w:rsidR="00E31C80" w:rsidRPr="00AF6C8F" w:rsidRDefault="008D782C" w:rsidP="00E31C80">
      <w:pPr>
        <w:numPr>
          <w:ilvl w:val="0"/>
          <w:numId w:val="47"/>
        </w:numPr>
        <w:spacing w:after="200"/>
        <w:contextualSpacing/>
        <w:rPr>
          <w:rFonts w:ascii="Arial Narrow" w:hAnsi="Arial Narrow" w:cs="Segoe UI"/>
          <w:sz w:val="22"/>
          <w:szCs w:val="22"/>
        </w:rPr>
      </w:pPr>
      <w:r w:rsidRPr="00AF6C8F">
        <w:rPr>
          <w:rFonts w:ascii="Arial Narrow" w:hAnsi="Arial Narrow" w:cs="Segoe UI"/>
          <w:sz w:val="22"/>
          <w:szCs w:val="22"/>
        </w:rPr>
        <w:t>Team player able to work well in a group and take direction, as well as an individual contributor able to work autonomously in a fast pace environment.</w:t>
      </w:r>
    </w:p>
    <w:p w:rsidR="00E31C80" w:rsidRPr="00AF6C8F" w:rsidRDefault="008D782C" w:rsidP="00E31C80">
      <w:pPr>
        <w:numPr>
          <w:ilvl w:val="0"/>
          <w:numId w:val="47"/>
        </w:numPr>
        <w:spacing w:after="200"/>
        <w:contextualSpacing/>
        <w:rPr>
          <w:rFonts w:ascii="Arial Narrow" w:hAnsi="Arial Narrow" w:cs="Segoe UI"/>
          <w:sz w:val="22"/>
          <w:szCs w:val="22"/>
        </w:rPr>
      </w:pPr>
      <w:r w:rsidRPr="00AF6C8F">
        <w:rPr>
          <w:rFonts w:ascii="Arial Narrow" w:hAnsi="Arial Narrow" w:cs="Segoe UI"/>
          <w:sz w:val="22"/>
          <w:szCs w:val="22"/>
        </w:rPr>
        <w:t>Fluent with MS Office including advanced Excel skills.</w:t>
      </w:r>
    </w:p>
    <w:p w:rsidR="00E31C80" w:rsidRPr="00E31C80" w:rsidRDefault="00E31C80" w:rsidP="00E31C80">
      <w:pPr>
        <w:numPr>
          <w:ilvl w:val="0"/>
          <w:numId w:val="47"/>
        </w:numPr>
        <w:contextualSpacing/>
        <w:rPr>
          <w:rFonts w:ascii="Arial Narrow" w:hAnsi="Arial Narrow" w:cs="Segoe UI"/>
          <w:sz w:val="22"/>
          <w:szCs w:val="22"/>
        </w:rPr>
      </w:pPr>
      <w:r w:rsidRPr="00E31C80">
        <w:rPr>
          <w:rFonts w:ascii="Arial Narrow" w:hAnsi="Arial Narrow" w:cs="Segoe UI"/>
          <w:sz w:val="22"/>
          <w:szCs w:val="22"/>
        </w:rPr>
        <w:t>Travel as necessary.</w:t>
      </w:r>
    </w:p>
    <w:p w:rsidR="00E31C80" w:rsidRDefault="00E31C80" w:rsidP="00E31C80">
      <w:pPr>
        <w:pStyle w:val="NormalWeb"/>
        <w:rPr>
          <w:rFonts w:ascii="Arial Narrow" w:hAnsi="Arial Narrow" w:cs="Arial"/>
          <w:sz w:val="22"/>
          <w:szCs w:val="22"/>
        </w:rPr>
      </w:pPr>
    </w:p>
    <w:p w:rsidR="00F85CD4" w:rsidRDefault="00F85CD4" w:rsidP="00F85CD4">
      <w:pPr>
        <w:pStyle w:val="NormalWeb"/>
        <w:rPr>
          <w:rFonts w:ascii="Arial Narrow" w:hAnsi="Arial Narrow" w:cs="Arial"/>
          <w:sz w:val="22"/>
          <w:szCs w:val="22"/>
        </w:rPr>
      </w:pPr>
      <w:r>
        <w:rPr>
          <w:rFonts w:ascii="Arial Narrow" w:hAnsi="Arial Narrow" w:cs="Arial"/>
          <w:sz w:val="22"/>
          <w:szCs w:val="22"/>
        </w:rPr>
        <w:t>Sponsorship is not available for this position at this time.</w:t>
      </w:r>
    </w:p>
    <w:p w:rsidR="00F85CD4" w:rsidRPr="00F85CD4" w:rsidRDefault="00F85CD4" w:rsidP="004D7BAF">
      <w:pPr>
        <w:pStyle w:val="NormalWeb"/>
        <w:jc w:val="center"/>
        <w:rPr>
          <w:rFonts w:ascii="Arial Narrow" w:hAnsi="Arial Narrow" w:cs="Arial"/>
          <w:sz w:val="22"/>
          <w:szCs w:val="22"/>
        </w:rPr>
      </w:pPr>
    </w:p>
    <w:p w:rsidR="00F85CD4" w:rsidRPr="00F85CD4" w:rsidRDefault="00F85CD4" w:rsidP="00F85CD4">
      <w:pPr>
        <w:pStyle w:val="NormalWeb"/>
        <w:rPr>
          <w:rFonts w:ascii="Arial Narrow" w:hAnsi="Arial Narrow" w:cs="Arial"/>
          <w:sz w:val="22"/>
          <w:szCs w:val="22"/>
        </w:rPr>
      </w:pPr>
      <w:r w:rsidRPr="00F85CD4">
        <w:rPr>
          <w:rFonts w:ascii="Arial Narrow" w:hAnsi="Arial Narrow" w:cs="Arial"/>
          <w:sz w:val="22"/>
          <w:szCs w:val="22"/>
        </w:rPr>
        <w:t>Our eligible associates enjoy competitive wages and benefit package including comprehensive medical, dental, vision, 401(k) plan, company paid life insurance, paid holiday and vacation time off.</w:t>
      </w:r>
    </w:p>
    <w:p w:rsidR="00F85CD4" w:rsidRDefault="00F85CD4" w:rsidP="004D7BAF">
      <w:pPr>
        <w:rPr>
          <w:rFonts w:ascii="Arial Narrow" w:hAnsi="Arial Narrow" w:cs="Arial"/>
          <w:sz w:val="22"/>
          <w:szCs w:val="22"/>
        </w:rPr>
      </w:pPr>
    </w:p>
    <w:p w:rsidR="00F92EA7" w:rsidRPr="00F85CD4" w:rsidRDefault="00F92EA7" w:rsidP="004D7BAF">
      <w:pPr>
        <w:rPr>
          <w:rFonts w:ascii="Arial Narrow" w:hAnsi="Arial Narrow" w:cs="Arial"/>
          <w:sz w:val="22"/>
          <w:szCs w:val="22"/>
        </w:rPr>
      </w:pPr>
      <w:r w:rsidRPr="00F85CD4">
        <w:rPr>
          <w:rFonts w:ascii="Arial Narrow" w:hAnsi="Arial Narrow" w:cs="Arial"/>
          <w:sz w:val="22"/>
          <w:szCs w:val="22"/>
        </w:rPr>
        <w:t>Resumes may be submitted as directed below</w:t>
      </w:r>
      <w:r w:rsidR="004D7BAF" w:rsidRPr="00F85CD4">
        <w:rPr>
          <w:rFonts w:ascii="Arial Narrow" w:hAnsi="Arial Narrow" w:cs="Arial"/>
          <w:sz w:val="22"/>
          <w:szCs w:val="22"/>
        </w:rPr>
        <w:t xml:space="preserve">. Include the job title in </w:t>
      </w:r>
      <w:r w:rsidRPr="00F85CD4">
        <w:rPr>
          <w:rFonts w:ascii="Arial Narrow" w:hAnsi="Arial Narrow" w:cs="Arial"/>
          <w:sz w:val="22"/>
          <w:szCs w:val="22"/>
        </w:rPr>
        <w:t>all submissions.</w:t>
      </w:r>
    </w:p>
    <w:p w:rsidR="00F92EA7" w:rsidRPr="00F85CD4" w:rsidRDefault="00F92EA7" w:rsidP="00F92EA7">
      <w:pPr>
        <w:ind w:left="720" w:hanging="720"/>
        <w:jc w:val="both"/>
        <w:rPr>
          <w:rFonts w:ascii="Arial Narrow" w:hAnsi="Arial Narrow" w:cs="Arial"/>
          <w:b/>
          <w:sz w:val="22"/>
          <w:szCs w:val="22"/>
        </w:rPr>
      </w:pPr>
    </w:p>
    <w:p w:rsidR="00F92EA7" w:rsidRPr="00F85CD4" w:rsidRDefault="00F92EA7" w:rsidP="00F92EA7">
      <w:pPr>
        <w:ind w:left="720" w:hanging="720"/>
        <w:jc w:val="both"/>
        <w:rPr>
          <w:rFonts w:ascii="Arial Narrow" w:hAnsi="Arial Narrow" w:cs="Arial"/>
          <w:b/>
          <w:sz w:val="22"/>
          <w:szCs w:val="22"/>
        </w:rPr>
      </w:pPr>
      <w:r w:rsidRPr="00F85CD4">
        <w:rPr>
          <w:rFonts w:ascii="Arial Narrow" w:hAnsi="Arial Narrow" w:cs="Arial"/>
          <w:b/>
          <w:sz w:val="22"/>
          <w:szCs w:val="22"/>
        </w:rPr>
        <w:t>Email:</w:t>
      </w:r>
      <w:r w:rsidR="00316F56" w:rsidRPr="00F85CD4">
        <w:rPr>
          <w:rFonts w:ascii="Arial Narrow" w:hAnsi="Arial Narrow" w:cs="Arial"/>
          <w:b/>
          <w:sz w:val="22"/>
          <w:szCs w:val="22"/>
        </w:rPr>
        <w:tab/>
      </w:r>
      <w:r w:rsidRPr="00F85CD4">
        <w:rPr>
          <w:rFonts w:ascii="Arial Narrow" w:hAnsi="Arial Narrow" w:cs="Arial"/>
          <w:b/>
          <w:sz w:val="22"/>
          <w:szCs w:val="22"/>
        </w:rPr>
        <w:tab/>
        <w:t xml:space="preserve">        </w:t>
      </w:r>
      <w:r w:rsidRPr="00F85CD4">
        <w:rPr>
          <w:rFonts w:ascii="Arial Narrow" w:hAnsi="Arial Narrow" w:cs="Arial"/>
          <w:b/>
          <w:sz w:val="22"/>
          <w:szCs w:val="22"/>
        </w:rPr>
        <w:tab/>
      </w:r>
      <w:r w:rsidRPr="00F85CD4">
        <w:rPr>
          <w:rFonts w:ascii="Arial Narrow" w:hAnsi="Arial Narrow" w:cs="Arial"/>
          <w:b/>
          <w:sz w:val="22"/>
          <w:szCs w:val="22"/>
        </w:rPr>
        <w:tab/>
      </w:r>
      <w:r w:rsidR="0097020F" w:rsidRPr="00F85CD4">
        <w:rPr>
          <w:rFonts w:ascii="Arial Narrow" w:hAnsi="Arial Narrow" w:cs="Arial"/>
          <w:b/>
          <w:sz w:val="22"/>
          <w:szCs w:val="22"/>
        </w:rPr>
        <w:tab/>
      </w:r>
      <w:r w:rsidRPr="00F85CD4">
        <w:rPr>
          <w:rFonts w:ascii="Arial Narrow" w:hAnsi="Arial Narrow" w:cs="Arial"/>
          <w:b/>
          <w:sz w:val="22"/>
          <w:szCs w:val="22"/>
        </w:rPr>
        <w:t>Fax:</w:t>
      </w:r>
      <w:r w:rsidRPr="00F85CD4">
        <w:rPr>
          <w:rFonts w:ascii="Arial Narrow" w:hAnsi="Arial Narrow" w:cs="Arial"/>
          <w:b/>
          <w:sz w:val="22"/>
          <w:szCs w:val="22"/>
        </w:rPr>
        <w:tab/>
      </w:r>
      <w:r w:rsidRPr="00F85CD4">
        <w:rPr>
          <w:rFonts w:ascii="Arial Narrow" w:hAnsi="Arial Narrow" w:cs="Arial"/>
          <w:b/>
          <w:sz w:val="22"/>
          <w:szCs w:val="22"/>
        </w:rPr>
        <w:tab/>
      </w:r>
      <w:r w:rsidRPr="00F85CD4">
        <w:rPr>
          <w:rFonts w:ascii="Arial Narrow" w:hAnsi="Arial Narrow" w:cs="Arial"/>
          <w:b/>
          <w:sz w:val="22"/>
          <w:szCs w:val="22"/>
        </w:rPr>
        <w:tab/>
      </w:r>
      <w:r w:rsidRPr="00F85CD4">
        <w:rPr>
          <w:rFonts w:ascii="Arial Narrow" w:hAnsi="Arial Narrow" w:cs="Arial"/>
          <w:b/>
          <w:sz w:val="22"/>
          <w:szCs w:val="22"/>
        </w:rPr>
        <w:tab/>
        <w:t>Mail:</w:t>
      </w:r>
      <w:r w:rsidRPr="00F85CD4">
        <w:rPr>
          <w:rFonts w:ascii="Arial Narrow" w:hAnsi="Arial Narrow" w:cs="Arial"/>
          <w:b/>
          <w:sz w:val="22"/>
          <w:szCs w:val="22"/>
        </w:rPr>
        <w:tab/>
      </w:r>
    </w:p>
    <w:p w:rsidR="00F92EA7" w:rsidRPr="00F85CD4" w:rsidRDefault="00934EF9" w:rsidP="00F92EA7">
      <w:pPr>
        <w:tabs>
          <w:tab w:val="num" w:pos="720"/>
        </w:tabs>
        <w:ind w:left="720" w:hanging="720"/>
        <w:jc w:val="both"/>
        <w:rPr>
          <w:rFonts w:ascii="Arial Narrow" w:hAnsi="Arial Narrow" w:cs="Arial"/>
          <w:sz w:val="22"/>
          <w:szCs w:val="22"/>
        </w:rPr>
      </w:pPr>
      <w:hyperlink r:id="rId8" w:history="1">
        <w:r w:rsidR="00F85CD4" w:rsidRPr="00F85CD4">
          <w:rPr>
            <w:rStyle w:val="Hyperlink"/>
            <w:rFonts w:ascii="Arial Narrow" w:hAnsi="Arial Narrow" w:cs="Arial"/>
            <w:sz w:val="22"/>
            <w:szCs w:val="22"/>
          </w:rPr>
          <w:t>Jenna.Commisa@cvgrp.com</w:t>
        </w:r>
      </w:hyperlink>
      <w:r w:rsidR="00F85CD4" w:rsidRPr="00F85CD4">
        <w:rPr>
          <w:rFonts w:ascii="Arial Narrow" w:hAnsi="Arial Narrow" w:cs="Arial"/>
          <w:sz w:val="22"/>
          <w:szCs w:val="22"/>
        </w:rPr>
        <w:t xml:space="preserve"> </w:t>
      </w:r>
      <w:r w:rsidR="00F92EA7" w:rsidRPr="00F85CD4">
        <w:rPr>
          <w:rFonts w:ascii="Arial Narrow" w:hAnsi="Arial Narrow" w:cs="Arial"/>
          <w:sz w:val="22"/>
          <w:szCs w:val="22"/>
        </w:rPr>
        <w:t xml:space="preserve">       </w:t>
      </w:r>
      <w:r w:rsidR="00F92EA7" w:rsidRPr="00F85CD4">
        <w:rPr>
          <w:rFonts w:ascii="Arial Narrow" w:hAnsi="Arial Narrow" w:cs="Arial"/>
          <w:sz w:val="22"/>
          <w:szCs w:val="22"/>
        </w:rPr>
        <w:tab/>
      </w:r>
      <w:r w:rsidR="00F85CD4">
        <w:rPr>
          <w:rFonts w:ascii="Arial Narrow" w:hAnsi="Arial Narrow" w:cs="Arial"/>
          <w:sz w:val="22"/>
          <w:szCs w:val="22"/>
        </w:rPr>
        <w:tab/>
      </w:r>
      <w:r w:rsidR="00F92EA7" w:rsidRPr="00F85CD4">
        <w:rPr>
          <w:rFonts w:ascii="Arial Narrow" w:hAnsi="Arial Narrow" w:cs="Arial"/>
          <w:sz w:val="22"/>
          <w:szCs w:val="22"/>
        </w:rPr>
        <w:t>Attn: Jenna Commisa</w:t>
      </w:r>
      <w:r w:rsidR="00F92EA7" w:rsidRPr="00F85CD4">
        <w:rPr>
          <w:rFonts w:ascii="Arial Narrow" w:hAnsi="Arial Narrow" w:cs="Arial"/>
          <w:sz w:val="22"/>
          <w:szCs w:val="22"/>
        </w:rPr>
        <w:tab/>
      </w:r>
      <w:r w:rsidR="0097020F" w:rsidRPr="00F85CD4">
        <w:rPr>
          <w:rFonts w:ascii="Arial Narrow" w:hAnsi="Arial Narrow" w:cs="Arial"/>
          <w:sz w:val="22"/>
          <w:szCs w:val="22"/>
        </w:rPr>
        <w:tab/>
      </w:r>
      <w:r w:rsidR="00F92EA7" w:rsidRPr="00F85CD4">
        <w:rPr>
          <w:rFonts w:ascii="Arial Narrow" w:hAnsi="Arial Narrow" w:cs="Arial"/>
          <w:sz w:val="22"/>
          <w:szCs w:val="22"/>
        </w:rPr>
        <w:t xml:space="preserve">CVG, Inc., </w:t>
      </w:r>
    </w:p>
    <w:p w:rsidR="00F92EA7" w:rsidRPr="00F85CD4" w:rsidRDefault="00F92EA7" w:rsidP="00F92EA7">
      <w:pPr>
        <w:tabs>
          <w:tab w:val="num" w:pos="720"/>
        </w:tabs>
        <w:ind w:left="720" w:hanging="720"/>
        <w:jc w:val="both"/>
        <w:rPr>
          <w:rFonts w:ascii="Arial Narrow" w:hAnsi="Arial Narrow" w:cs="Arial"/>
          <w:sz w:val="22"/>
          <w:szCs w:val="22"/>
        </w:rPr>
      </w:pPr>
      <w:r w:rsidRPr="00F85CD4">
        <w:rPr>
          <w:rFonts w:ascii="Arial Narrow" w:hAnsi="Arial Narrow" w:cs="Arial"/>
          <w:sz w:val="22"/>
          <w:szCs w:val="22"/>
        </w:rPr>
        <w:t xml:space="preserve">   </w:t>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t>614-289-</w:t>
      </w:r>
      <w:r w:rsidR="00F85CD4" w:rsidRPr="00F85CD4">
        <w:rPr>
          <w:rFonts w:ascii="Arial Narrow" w:hAnsi="Arial Narrow" w:cs="Arial"/>
          <w:sz w:val="22"/>
          <w:szCs w:val="22"/>
        </w:rPr>
        <w:t>0377</w:t>
      </w:r>
      <w:r w:rsidRPr="00F85CD4">
        <w:rPr>
          <w:rFonts w:ascii="Arial Narrow" w:hAnsi="Arial Narrow" w:cs="Arial"/>
          <w:sz w:val="22"/>
          <w:szCs w:val="22"/>
        </w:rPr>
        <w:tab/>
      </w:r>
      <w:r w:rsidRPr="00F85CD4">
        <w:rPr>
          <w:rFonts w:ascii="Arial Narrow" w:hAnsi="Arial Narrow" w:cs="Arial"/>
          <w:sz w:val="22"/>
          <w:szCs w:val="22"/>
        </w:rPr>
        <w:tab/>
      </w:r>
      <w:r w:rsidR="00316F56" w:rsidRPr="00F85CD4">
        <w:rPr>
          <w:rFonts w:ascii="Arial Narrow" w:hAnsi="Arial Narrow" w:cs="Arial"/>
          <w:sz w:val="22"/>
          <w:szCs w:val="22"/>
        </w:rPr>
        <w:tab/>
      </w:r>
      <w:r w:rsidRPr="00F85CD4">
        <w:rPr>
          <w:rFonts w:ascii="Arial Narrow" w:hAnsi="Arial Narrow" w:cs="Arial"/>
          <w:sz w:val="22"/>
          <w:szCs w:val="22"/>
        </w:rPr>
        <w:t>Attn: Jenna Commisa</w:t>
      </w:r>
    </w:p>
    <w:p w:rsidR="00F92EA7" w:rsidRPr="00F85CD4" w:rsidRDefault="00F92EA7" w:rsidP="00F92EA7">
      <w:pPr>
        <w:tabs>
          <w:tab w:val="num" w:pos="720"/>
        </w:tabs>
        <w:ind w:left="720" w:hanging="720"/>
        <w:jc w:val="both"/>
        <w:rPr>
          <w:rFonts w:ascii="Arial Narrow" w:hAnsi="Arial Narrow" w:cs="Arial"/>
          <w:sz w:val="22"/>
          <w:szCs w:val="22"/>
        </w:rPr>
      </w:pPr>
      <w:r w:rsidRPr="00F85CD4">
        <w:rPr>
          <w:rFonts w:ascii="Arial Narrow" w:hAnsi="Arial Narrow" w:cs="Arial"/>
          <w:sz w:val="22"/>
          <w:szCs w:val="22"/>
        </w:rPr>
        <w:t xml:space="preserve">              </w:t>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00F85CD4">
        <w:rPr>
          <w:rFonts w:ascii="Arial Narrow" w:hAnsi="Arial Narrow" w:cs="Arial"/>
          <w:sz w:val="22"/>
          <w:szCs w:val="22"/>
        </w:rPr>
        <w:tab/>
      </w:r>
      <w:r w:rsidRPr="00F85CD4">
        <w:rPr>
          <w:rFonts w:ascii="Arial Narrow" w:hAnsi="Arial Narrow" w:cs="Arial"/>
          <w:sz w:val="22"/>
          <w:szCs w:val="22"/>
        </w:rPr>
        <w:t>7800 Walton Parkway</w:t>
      </w:r>
    </w:p>
    <w:p w:rsidR="004D7BAF" w:rsidRPr="00F85CD4" w:rsidRDefault="00F92EA7" w:rsidP="00F06A4B">
      <w:pPr>
        <w:ind w:left="720" w:hanging="720"/>
        <w:rPr>
          <w:rFonts w:ascii="Arial Narrow" w:hAnsi="Arial Narrow" w:cs="Arial"/>
          <w:sz w:val="22"/>
          <w:szCs w:val="22"/>
        </w:rPr>
      </w:pP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r>
      <w:r w:rsidRPr="00F85CD4">
        <w:rPr>
          <w:rFonts w:ascii="Arial Narrow" w:hAnsi="Arial Narrow" w:cs="Arial"/>
          <w:sz w:val="22"/>
          <w:szCs w:val="22"/>
        </w:rPr>
        <w:tab/>
        <w:t>New Albany, OH 43054</w:t>
      </w:r>
    </w:p>
    <w:p w:rsidR="00F06A4B" w:rsidRPr="00F85CD4" w:rsidRDefault="00F06A4B" w:rsidP="00F06A4B">
      <w:pPr>
        <w:ind w:left="720" w:hanging="720"/>
        <w:rPr>
          <w:rFonts w:ascii="Arial Narrow" w:hAnsi="Arial Narrow" w:cs="Arial"/>
          <w:sz w:val="22"/>
          <w:szCs w:val="22"/>
        </w:rPr>
      </w:pPr>
    </w:p>
    <w:p w:rsidR="00977A9E" w:rsidRPr="00F85CD4" w:rsidRDefault="00977A9E" w:rsidP="00F06A4B">
      <w:pPr>
        <w:ind w:left="720" w:hanging="720"/>
        <w:rPr>
          <w:rFonts w:ascii="Arial Narrow" w:hAnsi="Arial Narrow" w:cs="Arial"/>
          <w:sz w:val="22"/>
          <w:szCs w:val="22"/>
        </w:rPr>
      </w:pPr>
    </w:p>
    <w:p w:rsidR="004D7BAF" w:rsidRPr="00F85CD4" w:rsidRDefault="004D7BAF" w:rsidP="00977A9E">
      <w:pPr>
        <w:pStyle w:val="Default"/>
        <w:rPr>
          <w:rFonts w:ascii="Arial Narrow" w:hAnsi="Arial Narrow" w:cs="Arial"/>
          <w:color w:val="auto"/>
          <w:sz w:val="22"/>
          <w:szCs w:val="22"/>
        </w:rPr>
      </w:pPr>
      <w:r w:rsidRPr="00F85CD4">
        <w:rPr>
          <w:rFonts w:ascii="Arial Narrow" w:hAnsi="Arial Narrow" w:cs="Arial"/>
          <w:color w:val="auto"/>
          <w:sz w:val="22"/>
          <w:szCs w:val="22"/>
        </w:rPr>
        <w:t>Commercial Vehicle Group, Inc. is an equal opportunity employer and makes employment decisions without regard to race, gender, disability or protected veteran status.</w:t>
      </w:r>
    </w:p>
    <w:sectPr w:rsidR="004D7BAF" w:rsidRPr="00F85CD4" w:rsidSect="00F06A4B">
      <w:headerReference w:type="default" r:id="rId9"/>
      <w:footerReference w:type="default" r:id="rId10"/>
      <w:headerReference w:type="first" r:id="rId11"/>
      <w:footerReference w:type="first" r:id="rId12"/>
      <w:pgSz w:w="12240" w:h="15840" w:code="1"/>
      <w:pgMar w:top="2771" w:right="1440" w:bottom="1440" w:left="1440" w:header="72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F9" w:rsidRDefault="00934EF9">
      <w:r>
        <w:separator/>
      </w:r>
    </w:p>
  </w:endnote>
  <w:endnote w:type="continuationSeparator" w:id="0">
    <w:p w:rsidR="00934EF9" w:rsidRDefault="0093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wis721 Cn BT">
    <w:altName w:val="Arial Narrow"/>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88995"/>
      <w:docPartObj>
        <w:docPartGallery w:val="Page Numbers (Bottom of Page)"/>
        <w:docPartUnique/>
      </w:docPartObj>
    </w:sdtPr>
    <w:sdtEndPr>
      <w:rPr>
        <w:noProof/>
      </w:rPr>
    </w:sdtEndPr>
    <w:sdtContent>
      <w:p w:rsidR="00E4418A" w:rsidRDefault="00E4418A">
        <w:pPr>
          <w:pStyle w:val="Footer"/>
          <w:jc w:val="center"/>
        </w:pPr>
        <w:r>
          <w:fldChar w:fldCharType="begin"/>
        </w:r>
        <w:r>
          <w:instrText xml:space="preserve"> PAGE   \* MERGEFORMAT </w:instrText>
        </w:r>
        <w:r>
          <w:fldChar w:fldCharType="separate"/>
        </w:r>
        <w:r w:rsidR="008949BF">
          <w:rPr>
            <w:noProof/>
          </w:rPr>
          <w:t>2</w:t>
        </w:r>
        <w:r>
          <w:rPr>
            <w:noProof/>
          </w:rPr>
          <w:fldChar w:fldCharType="end"/>
        </w:r>
      </w:p>
    </w:sdtContent>
  </w:sdt>
  <w:p w:rsidR="00956AB4" w:rsidRPr="001F4557" w:rsidRDefault="00956AB4" w:rsidP="003F58CF">
    <w:pPr>
      <w:pStyle w:val="Footer"/>
      <w:jc w:val="center"/>
      <w:rPr>
        <w:rFonts w:ascii="Swis721 Cn BT" w:hAnsi="Swis721 Cn BT"/>
        <w:b/>
        <w:color w:val="FFFFF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87298"/>
      <w:docPartObj>
        <w:docPartGallery w:val="Page Numbers (Bottom of Page)"/>
        <w:docPartUnique/>
      </w:docPartObj>
    </w:sdtPr>
    <w:sdtEndPr>
      <w:rPr>
        <w:noProof/>
      </w:rPr>
    </w:sdtEndPr>
    <w:sdtContent>
      <w:p w:rsidR="00E4418A" w:rsidRDefault="00E4418A">
        <w:pPr>
          <w:pStyle w:val="Footer"/>
          <w:jc w:val="center"/>
        </w:pPr>
        <w:r>
          <w:fldChar w:fldCharType="begin"/>
        </w:r>
        <w:r>
          <w:instrText xml:space="preserve"> PAGE   \* MERGEFORMAT </w:instrText>
        </w:r>
        <w:r>
          <w:fldChar w:fldCharType="separate"/>
        </w:r>
        <w:r w:rsidR="008949BF">
          <w:rPr>
            <w:noProof/>
          </w:rPr>
          <w:t>1</w:t>
        </w:r>
        <w:r>
          <w:rPr>
            <w:noProof/>
          </w:rPr>
          <w:fldChar w:fldCharType="end"/>
        </w:r>
      </w:p>
    </w:sdtContent>
  </w:sdt>
  <w:p w:rsidR="00956AB4" w:rsidRPr="001F4557" w:rsidRDefault="00956AB4" w:rsidP="003F58CF">
    <w:pPr>
      <w:pStyle w:val="Footer"/>
      <w:jc w:val="center"/>
      <w:rPr>
        <w:rFonts w:ascii="Swis721 Cn BT" w:hAnsi="Swis721 Cn BT"/>
        <w:b/>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F9" w:rsidRDefault="00934EF9">
      <w:r>
        <w:separator/>
      </w:r>
    </w:p>
  </w:footnote>
  <w:footnote w:type="continuationSeparator" w:id="0">
    <w:p w:rsidR="00934EF9" w:rsidRDefault="0093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B4" w:rsidRDefault="00F06A4B">
    <w:pPr>
      <w:pStyle w:val="Header"/>
    </w:pPr>
    <w:r>
      <w:rPr>
        <w:noProof/>
        <w:lang w:eastAsia="zh-CN"/>
      </w:rPr>
      <w:drawing>
        <wp:anchor distT="0" distB="0" distL="114300" distR="114300" simplePos="0" relativeHeight="251657728" behindDoc="0" locked="0" layoutInCell="1" allowOverlap="1" wp14:anchorId="05EC1103" wp14:editId="4C5555F6">
          <wp:simplePos x="0" y="0"/>
          <wp:positionH relativeFrom="column">
            <wp:posOffset>5257800</wp:posOffset>
          </wp:positionH>
          <wp:positionV relativeFrom="paragraph">
            <wp:posOffset>43180</wp:posOffset>
          </wp:positionV>
          <wp:extent cx="762000" cy="384175"/>
          <wp:effectExtent l="0" t="0" r="0" b="0"/>
          <wp:wrapNone/>
          <wp:docPr id="3" name="Picture 2" descr="CVG Logo 871_Black=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G Logo 871_Black=C=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D4" w:rsidRDefault="00F85CD4">
    <w:pPr>
      <w:pStyle w:val="Header"/>
    </w:pPr>
    <w:r w:rsidRPr="009929A3">
      <w:rPr>
        <w:rFonts w:ascii="Arial" w:hAnsi="Arial" w:cs="Arial"/>
        <w:noProof/>
        <w:sz w:val="20"/>
        <w:szCs w:val="20"/>
        <w:lang w:eastAsia="zh-CN"/>
      </w:rPr>
      <w:drawing>
        <wp:anchor distT="0" distB="0" distL="114300" distR="114300" simplePos="0" relativeHeight="251660800" behindDoc="0" locked="0" layoutInCell="1" allowOverlap="1" wp14:anchorId="65233CC9" wp14:editId="13DFD69F">
          <wp:simplePos x="0" y="0"/>
          <wp:positionH relativeFrom="column">
            <wp:posOffset>-215900</wp:posOffset>
          </wp:positionH>
          <wp:positionV relativeFrom="paragraph">
            <wp:posOffset>-103033</wp:posOffset>
          </wp:positionV>
          <wp:extent cx="1676400" cy="845185"/>
          <wp:effectExtent l="0" t="0" r="0" b="0"/>
          <wp:wrapNone/>
          <wp:docPr id="5" name="Picture 2" descr="CVG Logo 871_Black=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G Logo 871_Black=C=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845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ADBFA5"/>
    <w:multiLevelType w:val="hybridMultilevel"/>
    <w:tmpl w:val="82A00D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83E87"/>
    <w:multiLevelType w:val="hybridMultilevel"/>
    <w:tmpl w:val="02221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C413D7"/>
    <w:multiLevelType w:val="hybridMultilevel"/>
    <w:tmpl w:val="8FFA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230F31"/>
    <w:multiLevelType w:val="multilevel"/>
    <w:tmpl w:val="F60E3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47428"/>
    <w:multiLevelType w:val="multilevel"/>
    <w:tmpl w:val="21AA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C7090"/>
    <w:multiLevelType w:val="multilevel"/>
    <w:tmpl w:val="31F4E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2C34FE"/>
    <w:multiLevelType w:val="multilevel"/>
    <w:tmpl w:val="731A3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2E3845"/>
    <w:multiLevelType w:val="multilevel"/>
    <w:tmpl w:val="626884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BF7635"/>
    <w:multiLevelType w:val="multilevel"/>
    <w:tmpl w:val="3F60C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8E4753"/>
    <w:multiLevelType w:val="hybridMultilevel"/>
    <w:tmpl w:val="E69EF1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920E4A"/>
    <w:multiLevelType w:val="hybridMultilevel"/>
    <w:tmpl w:val="56AA3C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F9632E"/>
    <w:multiLevelType w:val="hybridMultilevel"/>
    <w:tmpl w:val="48D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BD2C7A"/>
    <w:multiLevelType w:val="hybridMultilevel"/>
    <w:tmpl w:val="FADA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A634C"/>
    <w:multiLevelType w:val="hybridMultilevel"/>
    <w:tmpl w:val="6214F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65C57"/>
    <w:multiLevelType w:val="hybridMultilevel"/>
    <w:tmpl w:val="00E0EB58"/>
    <w:lvl w:ilvl="0" w:tplc="11707D1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31F6"/>
    <w:multiLevelType w:val="hybridMultilevel"/>
    <w:tmpl w:val="AB16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55955"/>
    <w:multiLevelType w:val="hybridMultilevel"/>
    <w:tmpl w:val="B68A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4A4923"/>
    <w:multiLevelType w:val="hybridMultilevel"/>
    <w:tmpl w:val="1DB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C2C04"/>
    <w:multiLevelType w:val="hybridMultilevel"/>
    <w:tmpl w:val="BCE2B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AB5EE2"/>
    <w:multiLevelType w:val="hybridMultilevel"/>
    <w:tmpl w:val="7B2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116D67"/>
    <w:multiLevelType w:val="hybridMultilevel"/>
    <w:tmpl w:val="C1D46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BD0AC9"/>
    <w:multiLevelType w:val="hybridMultilevel"/>
    <w:tmpl w:val="CC186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027F0"/>
    <w:multiLevelType w:val="hybridMultilevel"/>
    <w:tmpl w:val="9BC4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2F7065"/>
    <w:multiLevelType w:val="hybridMultilevel"/>
    <w:tmpl w:val="4F74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82215"/>
    <w:multiLevelType w:val="hybridMultilevel"/>
    <w:tmpl w:val="CD96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2F298B"/>
    <w:multiLevelType w:val="hybridMultilevel"/>
    <w:tmpl w:val="ED3C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B1ADE"/>
    <w:multiLevelType w:val="hybridMultilevel"/>
    <w:tmpl w:val="C22463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29183A"/>
    <w:multiLevelType w:val="multilevel"/>
    <w:tmpl w:val="33128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BB10A40"/>
    <w:multiLevelType w:val="hybridMultilevel"/>
    <w:tmpl w:val="C370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495DC2"/>
    <w:multiLevelType w:val="hybridMultilevel"/>
    <w:tmpl w:val="7086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E4F0C"/>
    <w:multiLevelType w:val="hybridMultilevel"/>
    <w:tmpl w:val="F19A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42819"/>
    <w:multiLevelType w:val="hybridMultilevel"/>
    <w:tmpl w:val="15DE3946"/>
    <w:lvl w:ilvl="0" w:tplc="C0341404">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738BB"/>
    <w:multiLevelType w:val="hybridMultilevel"/>
    <w:tmpl w:val="1BF4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74A0C"/>
    <w:multiLevelType w:val="hybridMultilevel"/>
    <w:tmpl w:val="080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F1FE7"/>
    <w:multiLevelType w:val="hybridMultilevel"/>
    <w:tmpl w:val="BF3ABCFE"/>
    <w:lvl w:ilvl="0" w:tplc="96E08DF6">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B0E1D"/>
    <w:multiLevelType w:val="multilevel"/>
    <w:tmpl w:val="626884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534CF0"/>
    <w:multiLevelType w:val="hybridMultilevel"/>
    <w:tmpl w:val="930820D6"/>
    <w:lvl w:ilvl="0" w:tplc="96E08DF6">
      <w:numFmt w:val="bullet"/>
      <w:lvlText w:val="·"/>
      <w:lvlJc w:val="left"/>
      <w:pPr>
        <w:ind w:left="1080" w:hanging="360"/>
      </w:pPr>
      <w:rPr>
        <w:rFonts w:ascii="Arial" w:eastAsia="Symbo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5B5EFD"/>
    <w:multiLevelType w:val="hybridMultilevel"/>
    <w:tmpl w:val="91A4D25E"/>
    <w:lvl w:ilvl="0" w:tplc="77FC760E">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226C4"/>
    <w:multiLevelType w:val="hybridMultilevel"/>
    <w:tmpl w:val="AEC8A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975B14"/>
    <w:multiLevelType w:val="hybridMultilevel"/>
    <w:tmpl w:val="D83047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5F43B9"/>
    <w:multiLevelType w:val="hybridMultilevel"/>
    <w:tmpl w:val="455A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6774"/>
    <w:multiLevelType w:val="multilevel"/>
    <w:tmpl w:val="25661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3C1FE1"/>
    <w:multiLevelType w:val="multilevel"/>
    <w:tmpl w:val="626884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7567B45"/>
    <w:multiLevelType w:val="multilevel"/>
    <w:tmpl w:val="BE0C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65F14"/>
    <w:multiLevelType w:val="hybridMultilevel"/>
    <w:tmpl w:val="ADDE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A8728A"/>
    <w:multiLevelType w:val="hybridMultilevel"/>
    <w:tmpl w:val="6D24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19"/>
  </w:num>
  <w:num w:numId="4">
    <w:abstractNumId w:val="20"/>
  </w:num>
  <w:num w:numId="5">
    <w:abstractNumId w:val="34"/>
  </w:num>
  <w:num w:numId="6">
    <w:abstractNumId w:val="36"/>
  </w:num>
  <w:num w:numId="7">
    <w:abstractNumId w:val="38"/>
  </w:num>
  <w:num w:numId="8">
    <w:abstractNumId w:val="39"/>
  </w:num>
  <w:num w:numId="9">
    <w:abstractNumId w:val="1"/>
  </w:num>
  <w:num w:numId="10">
    <w:abstractNumId w:val="3"/>
  </w:num>
  <w:num w:numId="11">
    <w:abstractNumId w:val="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2"/>
  </w:num>
  <w:num w:numId="15">
    <w:abstractNumId w:val="7"/>
  </w:num>
  <w:num w:numId="16">
    <w:abstractNumId w:val="9"/>
  </w:num>
  <w:num w:numId="17">
    <w:abstractNumId w:val="29"/>
  </w:num>
  <w:num w:numId="18">
    <w:abstractNumId w:val="15"/>
  </w:num>
  <w:num w:numId="19">
    <w:abstractNumId w:val="26"/>
  </w:num>
  <w:num w:numId="20">
    <w:abstractNumId w:val="13"/>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2"/>
  </w:num>
  <w:num w:numId="25">
    <w:abstractNumId w:val="22"/>
  </w:num>
  <w:num w:numId="26">
    <w:abstractNumId w:val="2"/>
  </w:num>
  <w:num w:numId="27">
    <w:abstractNumId w:val="41"/>
  </w:num>
  <w:num w:numId="28">
    <w:abstractNumId w:val="33"/>
  </w:num>
  <w:num w:numId="29">
    <w:abstractNumId w:val="43"/>
  </w:num>
  <w:num w:numId="30">
    <w:abstractNumId w:val="10"/>
  </w:num>
  <w:num w:numId="31">
    <w:abstractNumId w:val="45"/>
  </w:num>
  <w:num w:numId="32">
    <w:abstractNumId w:val="43"/>
  </w:num>
  <w:num w:numId="33">
    <w:abstractNumId w:val="17"/>
  </w:num>
  <w:num w:numId="34">
    <w:abstractNumId w:val="24"/>
  </w:num>
  <w:num w:numId="35">
    <w:abstractNumId w:val="0"/>
  </w:num>
  <w:num w:numId="36">
    <w:abstractNumId w:val="12"/>
  </w:num>
  <w:num w:numId="37">
    <w:abstractNumId w:val="14"/>
  </w:num>
  <w:num w:numId="38">
    <w:abstractNumId w:val="44"/>
  </w:num>
  <w:num w:numId="39">
    <w:abstractNumId w:val="11"/>
  </w:num>
  <w:num w:numId="40">
    <w:abstractNumId w:val="25"/>
  </w:num>
  <w:num w:numId="41">
    <w:abstractNumId w:val="16"/>
  </w:num>
  <w:num w:numId="42">
    <w:abstractNumId w:val="40"/>
  </w:num>
  <w:num w:numId="43">
    <w:abstractNumId w:val="28"/>
  </w:num>
  <w:num w:numId="44">
    <w:abstractNumId w:val="8"/>
  </w:num>
  <w:num w:numId="45">
    <w:abstractNumId w:val="31"/>
  </w:num>
  <w:num w:numId="46">
    <w:abstractNumId w:val="2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CF"/>
    <w:rsid w:val="00000265"/>
    <w:rsid w:val="000012B7"/>
    <w:rsid w:val="000034EA"/>
    <w:rsid w:val="00003C4E"/>
    <w:rsid w:val="00004A6C"/>
    <w:rsid w:val="00010624"/>
    <w:rsid w:val="00010C5B"/>
    <w:rsid w:val="00010F9A"/>
    <w:rsid w:val="000118D8"/>
    <w:rsid w:val="0002124B"/>
    <w:rsid w:val="000244DC"/>
    <w:rsid w:val="000270F0"/>
    <w:rsid w:val="0002721B"/>
    <w:rsid w:val="000305D6"/>
    <w:rsid w:val="0003178E"/>
    <w:rsid w:val="000323B5"/>
    <w:rsid w:val="00033201"/>
    <w:rsid w:val="000353B8"/>
    <w:rsid w:val="000357B1"/>
    <w:rsid w:val="00035E55"/>
    <w:rsid w:val="00036211"/>
    <w:rsid w:val="000362B6"/>
    <w:rsid w:val="00036532"/>
    <w:rsid w:val="000365F3"/>
    <w:rsid w:val="0004168E"/>
    <w:rsid w:val="00041EFB"/>
    <w:rsid w:val="00042522"/>
    <w:rsid w:val="000427ED"/>
    <w:rsid w:val="0004373E"/>
    <w:rsid w:val="00044C0B"/>
    <w:rsid w:val="00046759"/>
    <w:rsid w:val="00046C84"/>
    <w:rsid w:val="00047200"/>
    <w:rsid w:val="000473E2"/>
    <w:rsid w:val="000514B8"/>
    <w:rsid w:val="0005257C"/>
    <w:rsid w:val="0005496C"/>
    <w:rsid w:val="00056019"/>
    <w:rsid w:val="00056513"/>
    <w:rsid w:val="0005764E"/>
    <w:rsid w:val="00060363"/>
    <w:rsid w:val="000607DB"/>
    <w:rsid w:val="00063261"/>
    <w:rsid w:val="00063B69"/>
    <w:rsid w:val="00066721"/>
    <w:rsid w:val="00071CA0"/>
    <w:rsid w:val="00071F6F"/>
    <w:rsid w:val="00075D83"/>
    <w:rsid w:val="00075F6C"/>
    <w:rsid w:val="00076562"/>
    <w:rsid w:val="00080AF1"/>
    <w:rsid w:val="00080D03"/>
    <w:rsid w:val="00082363"/>
    <w:rsid w:val="00082719"/>
    <w:rsid w:val="00082848"/>
    <w:rsid w:val="00082D85"/>
    <w:rsid w:val="00084222"/>
    <w:rsid w:val="000851A9"/>
    <w:rsid w:val="000866B7"/>
    <w:rsid w:val="00087A0A"/>
    <w:rsid w:val="000921E5"/>
    <w:rsid w:val="000944AD"/>
    <w:rsid w:val="00097823"/>
    <w:rsid w:val="00097D81"/>
    <w:rsid w:val="000A04D0"/>
    <w:rsid w:val="000A164C"/>
    <w:rsid w:val="000A252A"/>
    <w:rsid w:val="000A26D5"/>
    <w:rsid w:val="000A3926"/>
    <w:rsid w:val="000A625D"/>
    <w:rsid w:val="000B11E1"/>
    <w:rsid w:val="000B1A19"/>
    <w:rsid w:val="000B1F3C"/>
    <w:rsid w:val="000B29D3"/>
    <w:rsid w:val="000B3FC6"/>
    <w:rsid w:val="000B5035"/>
    <w:rsid w:val="000B5405"/>
    <w:rsid w:val="000B75A6"/>
    <w:rsid w:val="000C017D"/>
    <w:rsid w:val="000C143F"/>
    <w:rsid w:val="000C261D"/>
    <w:rsid w:val="000C3F51"/>
    <w:rsid w:val="000C56D5"/>
    <w:rsid w:val="000D2451"/>
    <w:rsid w:val="000D26D5"/>
    <w:rsid w:val="000D5F2B"/>
    <w:rsid w:val="000D6566"/>
    <w:rsid w:val="000E0367"/>
    <w:rsid w:val="000E13C4"/>
    <w:rsid w:val="000E169F"/>
    <w:rsid w:val="000E1A8E"/>
    <w:rsid w:val="000E3E10"/>
    <w:rsid w:val="000E45D3"/>
    <w:rsid w:val="000E62AD"/>
    <w:rsid w:val="000E6C10"/>
    <w:rsid w:val="000E706C"/>
    <w:rsid w:val="000E733E"/>
    <w:rsid w:val="000E7F20"/>
    <w:rsid w:val="000F2342"/>
    <w:rsid w:val="000F2563"/>
    <w:rsid w:val="000F25A7"/>
    <w:rsid w:val="000F2A0D"/>
    <w:rsid w:val="000F33D4"/>
    <w:rsid w:val="000F59CF"/>
    <w:rsid w:val="000F67FA"/>
    <w:rsid w:val="00101FE4"/>
    <w:rsid w:val="00103C37"/>
    <w:rsid w:val="00104368"/>
    <w:rsid w:val="00105737"/>
    <w:rsid w:val="001062F2"/>
    <w:rsid w:val="0010710E"/>
    <w:rsid w:val="001116EC"/>
    <w:rsid w:val="00112D74"/>
    <w:rsid w:val="001140A8"/>
    <w:rsid w:val="00114794"/>
    <w:rsid w:val="00116129"/>
    <w:rsid w:val="00116674"/>
    <w:rsid w:val="00117028"/>
    <w:rsid w:val="00117BB9"/>
    <w:rsid w:val="00122AB8"/>
    <w:rsid w:val="00122EA5"/>
    <w:rsid w:val="00127744"/>
    <w:rsid w:val="001300D4"/>
    <w:rsid w:val="001311FD"/>
    <w:rsid w:val="0013356B"/>
    <w:rsid w:val="00133F45"/>
    <w:rsid w:val="0013444C"/>
    <w:rsid w:val="001359F5"/>
    <w:rsid w:val="001376E7"/>
    <w:rsid w:val="0013784E"/>
    <w:rsid w:val="00137A27"/>
    <w:rsid w:val="001404D4"/>
    <w:rsid w:val="00140BEF"/>
    <w:rsid w:val="001410A1"/>
    <w:rsid w:val="0014273E"/>
    <w:rsid w:val="001432B0"/>
    <w:rsid w:val="00143A83"/>
    <w:rsid w:val="001460AB"/>
    <w:rsid w:val="00146C6E"/>
    <w:rsid w:val="00147AE6"/>
    <w:rsid w:val="001508AD"/>
    <w:rsid w:val="001516F9"/>
    <w:rsid w:val="00151C71"/>
    <w:rsid w:val="00151F78"/>
    <w:rsid w:val="00152679"/>
    <w:rsid w:val="001533D2"/>
    <w:rsid w:val="00153DFF"/>
    <w:rsid w:val="001549D6"/>
    <w:rsid w:val="00155310"/>
    <w:rsid w:val="00157BDD"/>
    <w:rsid w:val="00160531"/>
    <w:rsid w:val="00161C2F"/>
    <w:rsid w:val="00165D36"/>
    <w:rsid w:val="001700CE"/>
    <w:rsid w:val="00170D0B"/>
    <w:rsid w:val="0017268C"/>
    <w:rsid w:val="00172E01"/>
    <w:rsid w:val="001753B6"/>
    <w:rsid w:val="00175425"/>
    <w:rsid w:val="00176F48"/>
    <w:rsid w:val="001778AD"/>
    <w:rsid w:val="00180BE5"/>
    <w:rsid w:val="00180E59"/>
    <w:rsid w:val="001819B4"/>
    <w:rsid w:val="00182333"/>
    <w:rsid w:val="001825D3"/>
    <w:rsid w:val="00184DC9"/>
    <w:rsid w:val="00185E52"/>
    <w:rsid w:val="001871E3"/>
    <w:rsid w:val="00187CE9"/>
    <w:rsid w:val="001928C0"/>
    <w:rsid w:val="00193F81"/>
    <w:rsid w:val="001942FB"/>
    <w:rsid w:val="00196F43"/>
    <w:rsid w:val="001971F0"/>
    <w:rsid w:val="001A03BD"/>
    <w:rsid w:val="001A06CE"/>
    <w:rsid w:val="001A093E"/>
    <w:rsid w:val="001A0F2D"/>
    <w:rsid w:val="001A1094"/>
    <w:rsid w:val="001A4BED"/>
    <w:rsid w:val="001A5289"/>
    <w:rsid w:val="001A54EA"/>
    <w:rsid w:val="001A5777"/>
    <w:rsid w:val="001A6577"/>
    <w:rsid w:val="001A6667"/>
    <w:rsid w:val="001A6FE3"/>
    <w:rsid w:val="001B06A6"/>
    <w:rsid w:val="001B0AB2"/>
    <w:rsid w:val="001B101A"/>
    <w:rsid w:val="001B30F1"/>
    <w:rsid w:val="001B38FB"/>
    <w:rsid w:val="001B5331"/>
    <w:rsid w:val="001B64BA"/>
    <w:rsid w:val="001B7D67"/>
    <w:rsid w:val="001C2C76"/>
    <w:rsid w:val="001C2CB2"/>
    <w:rsid w:val="001C4AF9"/>
    <w:rsid w:val="001C78DC"/>
    <w:rsid w:val="001D2DEA"/>
    <w:rsid w:val="001D3B0E"/>
    <w:rsid w:val="001D592D"/>
    <w:rsid w:val="001D5FB0"/>
    <w:rsid w:val="001D6A43"/>
    <w:rsid w:val="001D74A4"/>
    <w:rsid w:val="001E1FE2"/>
    <w:rsid w:val="001E3DDA"/>
    <w:rsid w:val="001E4F62"/>
    <w:rsid w:val="001E5439"/>
    <w:rsid w:val="001E569D"/>
    <w:rsid w:val="001F08A3"/>
    <w:rsid w:val="001F0A1F"/>
    <w:rsid w:val="001F2799"/>
    <w:rsid w:val="001F2BE3"/>
    <w:rsid w:val="001F4557"/>
    <w:rsid w:val="001F5BC4"/>
    <w:rsid w:val="001F6EFD"/>
    <w:rsid w:val="001F6F5A"/>
    <w:rsid w:val="00202649"/>
    <w:rsid w:val="002046E3"/>
    <w:rsid w:val="002058D6"/>
    <w:rsid w:val="00206850"/>
    <w:rsid w:val="0021043A"/>
    <w:rsid w:val="0021120E"/>
    <w:rsid w:val="002115C8"/>
    <w:rsid w:val="00214F57"/>
    <w:rsid w:val="00215587"/>
    <w:rsid w:val="002176FD"/>
    <w:rsid w:val="002221C9"/>
    <w:rsid w:val="002224CC"/>
    <w:rsid w:val="00223CC2"/>
    <w:rsid w:val="00223E8F"/>
    <w:rsid w:val="00224C31"/>
    <w:rsid w:val="0022513E"/>
    <w:rsid w:val="00225407"/>
    <w:rsid w:val="0022634E"/>
    <w:rsid w:val="0022687D"/>
    <w:rsid w:val="002273BA"/>
    <w:rsid w:val="00231EB3"/>
    <w:rsid w:val="002327FB"/>
    <w:rsid w:val="00232B88"/>
    <w:rsid w:val="00233887"/>
    <w:rsid w:val="002338E2"/>
    <w:rsid w:val="0023500E"/>
    <w:rsid w:val="002357DF"/>
    <w:rsid w:val="00236C39"/>
    <w:rsid w:val="00242735"/>
    <w:rsid w:val="00244378"/>
    <w:rsid w:val="00247F49"/>
    <w:rsid w:val="0025128B"/>
    <w:rsid w:val="002516E9"/>
    <w:rsid w:val="00252F8C"/>
    <w:rsid w:val="00253D31"/>
    <w:rsid w:val="00253D4A"/>
    <w:rsid w:val="002553D8"/>
    <w:rsid w:val="00257622"/>
    <w:rsid w:val="00257DA5"/>
    <w:rsid w:val="00257DF6"/>
    <w:rsid w:val="00260BC6"/>
    <w:rsid w:val="00262C53"/>
    <w:rsid w:val="00264366"/>
    <w:rsid w:val="00264872"/>
    <w:rsid w:val="0026797D"/>
    <w:rsid w:val="002709B9"/>
    <w:rsid w:val="00270C21"/>
    <w:rsid w:val="00272997"/>
    <w:rsid w:val="00272EB0"/>
    <w:rsid w:val="0027563C"/>
    <w:rsid w:val="002757C3"/>
    <w:rsid w:val="0027631F"/>
    <w:rsid w:val="002767F4"/>
    <w:rsid w:val="002806BE"/>
    <w:rsid w:val="00281DB1"/>
    <w:rsid w:val="00281E17"/>
    <w:rsid w:val="00282C0B"/>
    <w:rsid w:val="00282DB7"/>
    <w:rsid w:val="00284298"/>
    <w:rsid w:val="002846C6"/>
    <w:rsid w:val="00285116"/>
    <w:rsid w:val="00290248"/>
    <w:rsid w:val="0029135C"/>
    <w:rsid w:val="0029195C"/>
    <w:rsid w:val="00292EF7"/>
    <w:rsid w:val="002950D4"/>
    <w:rsid w:val="002967A5"/>
    <w:rsid w:val="00297982"/>
    <w:rsid w:val="00297EA0"/>
    <w:rsid w:val="002A1551"/>
    <w:rsid w:val="002A2012"/>
    <w:rsid w:val="002A2B70"/>
    <w:rsid w:val="002A3508"/>
    <w:rsid w:val="002A4437"/>
    <w:rsid w:val="002A461F"/>
    <w:rsid w:val="002B0570"/>
    <w:rsid w:val="002B2B26"/>
    <w:rsid w:val="002B6E1A"/>
    <w:rsid w:val="002B701B"/>
    <w:rsid w:val="002B7DC6"/>
    <w:rsid w:val="002C0908"/>
    <w:rsid w:val="002C1F0F"/>
    <w:rsid w:val="002C2722"/>
    <w:rsid w:val="002C27D8"/>
    <w:rsid w:val="002C29CA"/>
    <w:rsid w:val="002C429C"/>
    <w:rsid w:val="002C78DD"/>
    <w:rsid w:val="002D03E3"/>
    <w:rsid w:val="002D3407"/>
    <w:rsid w:val="002D3CB4"/>
    <w:rsid w:val="002D7EAF"/>
    <w:rsid w:val="002E11F7"/>
    <w:rsid w:val="002E1334"/>
    <w:rsid w:val="002E223D"/>
    <w:rsid w:val="002E3AAE"/>
    <w:rsid w:val="002F05D0"/>
    <w:rsid w:val="002F24D7"/>
    <w:rsid w:val="002F2B6D"/>
    <w:rsid w:val="002F44EC"/>
    <w:rsid w:val="002F4D95"/>
    <w:rsid w:val="002F54A0"/>
    <w:rsid w:val="002F61C3"/>
    <w:rsid w:val="002F6253"/>
    <w:rsid w:val="002F66FD"/>
    <w:rsid w:val="002F74F4"/>
    <w:rsid w:val="00301764"/>
    <w:rsid w:val="00304363"/>
    <w:rsid w:val="00304771"/>
    <w:rsid w:val="00305212"/>
    <w:rsid w:val="00305ECD"/>
    <w:rsid w:val="003102F3"/>
    <w:rsid w:val="00311291"/>
    <w:rsid w:val="00313299"/>
    <w:rsid w:val="0031363A"/>
    <w:rsid w:val="00314238"/>
    <w:rsid w:val="0031497D"/>
    <w:rsid w:val="00314B5F"/>
    <w:rsid w:val="003154B4"/>
    <w:rsid w:val="00316C9F"/>
    <w:rsid w:val="00316F56"/>
    <w:rsid w:val="00317C0E"/>
    <w:rsid w:val="003207EA"/>
    <w:rsid w:val="00320940"/>
    <w:rsid w:val="00320E16"/>
    <w:rsid w:val="0032105A"/>
    <w:rsid w:val="00321C85"/>
    <w:rsid w:val="00321CB6"/>
    <w:rsid w:val="00323C7A"/>
    <w:rsid w:val="00324FCE"/>
    <w:rsid w:val="0032559B"/>
    <w:rsid w:val="00331AAD"/>
    <w:rsid w:val="00333B0E"/>
    <w:rsid w:val="0033448E"/>
    <w:rsid w:val="0033799A"/>
    <w:rsid w:val="00340AF5"/>
    <w:rsid w:val="003426FE"/>
    <w:rsid w:val="003433E9"/>
    <w:rsid w:val="00345609"/>
    <w:rsid w:val="00345D6C"/>
    <w:rsid w:val="00351DA5"/>
    <w:rsid w:val="00353235"/>
    <w:rsid w:val="0035329A"/>
    <w:rsid w:val="0035515D"/>
    <w:rsid w:val="00355948"/>
    <w:rsid w:val="00355F63"/>
    <w:rsid w:val="00356450"/>
    <w:rsid w:val="00360431"/>
    <w:rsid w:val="00360D31"/>
    <w:rsid w:val="0036135C"/>
    <w:rsid w:val="00363D81"/>
    <w:rsid w:val="003642F9"/>
    <w:rsid w:val="0036542D"/>
    <w:rsid w:val="00366599"/>
    <w:rsid w:val="003704A5"/>
    <w:rsid w:val="00370B12"/>
    <w:rsid w:val="00371A9D"/>
    <w:rsid w:val="00372497"/>
    <w:rsid w:val="0037315B"/>
    <w:rsid w:val="003735CD"/>
    <w:rsid w:val="0037474F"/>
    <w:rsid w:val="003802B4"/>
    <w:rsid w:val="003806EC"/>
    <w:rsid w:val="0038148C"/>
    <w:rsid w:val="00381631"/>
    <w:rsid w:val="00384093"/>
    <w:rsid w:val="0038476B"/>
    <w:rsid w:val="0038520D"/>
    <w:rsid w:val="00385EF8"/>
    <w:rsid w:val="003905DF"/>
    <w:rsid w:val="00392650"/>
    <w:rsid w:val="00392B47"/>
    <w:rsid w:val="003934CA"/>
    <w:rsid w:val="00394053"/>
    <w:rsid w:val="00394109"/>
    <w:rsid w:val="00394A60"/>
    <w:rsid w:val="0039584B"/>
    <w:rsid w:val="00395EF2"/>
    <w:rsid w:val="00396DCF"/>
    <w:rsid w:val="003A0F34"/>
    <w:rsid w:val="003A161B"/>
    <w:rsid w:val="003A1962"/>
    <w:rsid w:val="003A25C0"/>
    <w:rsid w:val="003A63C6"/>
    <w:rsid w:val="003A655F"/>
    <w:rsid w:val="003A6E5C"/>
    <w:rsid w:val="003A6E7C"/>
    <w:rsid w:val="003B0E46"/>
    <w:rsid w:val="003B1EEF"/>
    <w:rsid w:val="003B28A4"/>
    <w:rsid w:val="003B2998"/>
    <w:rsid w:val="003B30B1"/>
    <w:rsid w:val="003B7214"/>
    <w:rsid w:val="003B734E"/>
    <w:rsid w:val="003B79D8"/>
    <w:rsid w:val="003B7BB9"/>
    <w:rsid w:val="003C06F7"/>
    <w:rsid w:val="003C144A"/>
    <w:rsid w:val="003C1FC4"/>
    <w:rsid w:val="003C48D3"/>
    <w:rsid w:val="003C4D99"/>
    <w:rsid w:val="003C5264"/>
    <w:rsid w:val="003C59BB"/>
    <w:rsid w:val="003C5AA7"/>
    <w:rsid w:val="003C7FBD"/>
    <w:rsid w:val="003D0422"/>
    <w:rsid w:val="003D0626"/>
    <w:rsid w:val="003D06F8"/>
    <w:rsid w:val="003D0F95"/>
    <w:rsid w:val="003D1706"/>
    <w:rsid w:val="003D18FA"/>
    <w:rsid w:val="003D42BC"/>
    <w:rsid w:val="003D42E8"/>
    <w:rsid w:val="003D5251"/>
    <w:rsid w:val="003D5D68"/>
    <w:rsid w:val="003D7DBF"/>
    <w:rsid w:val="003E0623"/>
    <w:rsid w:val="003E2795"/>
    <w:rsid w:val="003E2884"/>
    <w:rsid w:val="003E29E1"/>
    <w:rsid w:val="003E2B0D"/>
    <w:rsid w:val="003E2B69"/>
    <w:rsid w:val="003E694A"/>
    <w:rsid w:val="003E6978"/>
    <w:rsid w:val="003E7051"/>
    <w:rsid w:val="003E7150"/>
    <w:rsid w:val="003F11F8"/>
    <w:rsid w:val="003F45D1"/>
    <w:rsid w:val="003F58CF"/>
    <w:rsid w:val="003F5972"/>
    <w:rsid w:val="003F5CDE"/>
    <w:rsid w:val="003F65E6"/>
    <w:rsid w:val="003F72BE"/>
    <w:rsid w:val="003F730D"/>
    <w:rsid w:val="004001A1"/>
    <w:rsid w:val="004002DC"/>
    <w:rsid w:val="0040142A"/>
    <w:rsid w:val="004016C9"/>
    <w:rsid w:val="00401766"/>
    <w:rsid w:val="00403C33"/>
    <w:rsid w:val="00403E38"/>
    <w:rsid w:val="004118C6"/>
    <w:rsid w:val="00413F03"/>
    <w:rsid w:val="00414FE8"/>
    <w:rsid w:val="00417B21"/>
    <w:rsid w:val="00420F2B"/>
    <w:rsid w:val="0042416E"/>
    <w:rsid w:val="0042420D"/>
    <w:rsid w:val="00424CA8"/>
    <w:rsid w:val="004258A1"/>
    <w:rsid w:val="00426E93"/>
    <w:rsid w:val="0043160D"/>
    <w:rsid w:val="00431F2F"/>
    <w:rsid w:val="0043221D"/>
    <w:rsid w:val="00432F1F"/>
    <w:rsid w:val="00432FFD"/>
    <w:rsid w:val="004348E8"/>
    <w:rsid w:val="00434DE7"/>
    <w:rsid w:val="00436285"/>
    <w:rsid w:val="00441696"/>
    <w:rsid w:val="00442CE6"/>
    <w:rsid w:val="00444419"/>
    <w:rsid w:val="00444A40"/>
    <w:rsid w:val="0044505C"/>
    <w:rsid w:val="00445427"/>
    <w:rsid w:val="00445659"/>
    <w:rsid w:val="00447C53"/>
    <w:rsid w:val="00454574"/>
    <w:rsid w:val="004550B8"/>
    <w:rsid w:val="004564B8"/>
    <w:rsid w:val="004617F0"/>
    <w:rsid w:val="00461D3F"/>
    <w:rsid w:val="0046275F"/>
    <w:rsid w:val="00462A93"/>
    <w:rsid w:val="00462EF5"/>
    <w:rsid w:val="00462FBD"/>
    <w:rsid w:val="00465740"/>
    <w:rsid w:val="00465C8E"/>
    <w:rsid w:val="00467EBA"/>
    <w:rsid w:val="00470600"/>
    <w:rsid w:val="0047321E"/>
    <w:rsid w:val="004733DA"/>
    <w:rsid w:val="0047361F"/>
    <w:rsid w:val="00476358"/>
    <w:rsid w:val="004840D0"/>
    <w:rsid w:val="004842A9"/>
    <w:rsid w:val="00484ADA"/>
    <w:rsid w:val="00490EFB"/>
    <w:rsid w:val="004920E9"/>
    <w:rsid w:val="004933B1"/>
    <w:rsid w:val="00495294"/>
    <w:rsid w:val="00497831"/>
    <w:rsid w:val="004A1975"/>
    <w:rsid w:val="004A3A13"/>
    <w:rsid w:val="004A4C03"/>
    <w:rsid w:val="004A6949"/>
    <w:rsid w:val="004A6C8D"/>
    <w:rsid w:val="004A70B2"/>
    <w:rsid w:val="004A7265"/>
    <w:rsid w:val="004B1A92"/>
    <w:rsid w:val="004B417F"/>
    <w:rsid w:val="004B4D0F"/>
    <w:rsid w:val="004C1966"/>
    <w:rsid w:val="004C2FBF"/>
    <w:rsid w:val="004C6AFA"/>
    <w:rsid w:val="004D5211"/>
    <w:rsid w:val="004D5DE3"/>
    <w:rsid w:val="004D7BAF"/>
    <w:rsid w:val="004E0151"/>
    <w:rsid w:val="004E2B18"/>
    <w:rsid w:val="004E4E7F"/>
    <w:rsid w:val="004E6B94"/>
    <w:rsid w:val="004E734E"/>
    <w:rsid w:val="004F026E"/>
    <w:rsid w:val="004F19C2"/>
    <w:rsid w:val="004F1B3B"/>
    <w:rsid w:val="004F26B2"/>
    <w:rsid w:val="004F3E51"/>
    <w:rsid w:val="004F3FC2"/>
    <w:rsid w:val="004F4713"/>
    <w:rsid w:val="004F5633"/>
    <w:rsid w:val="004F5861"/>
    <w:rsid w:val="004F5DA0"/>
    <w:rsid w:val="004F60B3"/>
    <w:rsid w:val="004F64FB"/>
    <w:rsid w:val="004F70F7"/>
    <w:rsid w:val="005006E6"/>
    <w:rsid w:val="00502112"/>
    <w:rsid w:val="00502CBB"/>
    <w:rsid w:val="005047DE"/>
    <w:rsid w:val="005048C5"/>
    <w:rsid w:val="005053CF"/>
    <w:rsid w:val="005079DD"/>
    <w:rsid w:val="00507B30"/>
    <w:rsid w:val="00510145"/>
    <w:rsid w:val="00510342"/>
    <w:rsid w:val="00510896"/>
    <w:rsid w:val="00510C76"/>
    <w:rsid w:val="00511F77"/>
    <w:rsid w:val="0051212B"/>
    <w:rsid w:val="00512B84"/>
    <w:rsid w:val="005158B5"/>
    <w:rsid w:val="00517068"/>
    <w:rsid w:val="00517163"/>
    <w:rsid w:val="005176B4"/>
    <w:rsid w:val="0052173C"/>
    <w:rsid w:val="00523401"/>
    <w:rsid w:val="00524968"/>
    <w:rsid w:val="0052681A"/>
    <w:rsid w:val="00527468"/>
    <w:rsid w:val="00527A9F"/>
    <w:rsid w:val="00527CE9"/>
    <w:rsid w:val="00530088"/>
    <w:rsid w:val="005304BE"/>
    <w:rsid w:val="00530D2D"/>
    <w:rsid w:val="00532EF8"/>
    <w:rsid w:val="005336D0"/>
    <w:rsid w:val="00533AD8"/>
    <w:rsid w:val="00535161"/>
    <w:rsid w:val="005365C9"/>
    <w:rsid w:val="005405E1"/>
    <w:rsid w:val="005425C3"/>
    <w:rsid w:val="00542E0E"/>
    <w:rsid w:val="005430F9"/>
    <w:rsid w:val="005436B7"/>
    <w:rsid w:val="005441DB"/>
    <w:rsid w:val="005450E4"/>
    <w:rsid w:val="005451CE"/>
    <w:rsid w:val="005456D1"/>
    <w:rsid w:val="00546EE6"/>
    <w:rsid w:val="00550B00"/>
    <w:rsid w:val="00551E2E"/>
    <w:rsid w:val="005521EA"/>
    <w:rsid w:val="0055248F"/>
    <w:rsid w:val="00552E37"/>
    <w:rsid w:val="005551FA"/>
    <w:rsid w:val="00556F4A"/>
    <w:rsid w:val="00563216"/>
    <w:rsid w:val="0056337F"/>
    <w:rsid w:val="0056404E"/>
    <w:rsid w:val="00564B0B"/>
    <w:rsid w:val="005655BE"/>
    <w:rsid w:val="005660CD"/>
    <w:rsid w:val="005663DE"/>
    <w:rsid w:val="00571234"/>
    <w:rsid w:val="005740F0"/>
    <w:rsid w:val="0057505F"/>
    <w:rsid w:val="0057636C"/>
    <w:rsid w:val="0058094F"/>
    <w:rsid w:val="00580B47"/>
    <w:rsid w:val="00584E71"/>
    <w:rsid w:val="00587242"/>
    <w:rsid w:val="0059094B"/>
    <w:rsid w:val="00591762"/>
    <w:rsid w:val="00594393"/>
    <w:rsid w:val="005969B6"/>
    <w:rsid w:val="005A09E4"/>
    <w:rsid w:val="005A0ABD"/>
    <w:rsid w:val="005A0BF0"/>
    <w:rsid w:val="005A1BBA"/>
    <w:rsid w:val="005A2650"/>
    <w:rsid w:val="005A36C4"/>
    <w:rsid w:val="005A6337"/>
    <w:rsid w:val="005A6514"/>
    <w:rsid w:val="005A749D"/>
    <w:rsid w:val="005A79F7"/>
    <w:rsid w:val="005B1ECC"/>
    <w:rsid w:val="005B2D98"/>
    <w:rsid w:val="005B71F5"/>
    <w:rsid w:val="005C0820"/>
    <w:rsid w:val="005C0F1F"/>
    <w:rsid w:val="005C2339"/>
    <w:rsid w:val="005C4298"/>
    <w:rsid w:val="005C436D"/>
    <w:rsid w:val="005C57FC"/>
    <w:rsid w:val="005C5CCC"/>
    <w:rsid w:val="005C786F"/>
    <w:rsid w:val="005D15C3"/>
    <w:rsid w:val="005D177B"/>
    <w:rsid w:val="005D1D70"/>
    <w:rsid w:val="005D1E6B"/>
    <w:rsid w:val="005D3077"/>
    <w:rsid w:val="005D349E"/>
    <w:rsid w:val="005D3C38"/>
    <w:rsid w:val="005D565E"/>
    <w:rsid w:val="005D65E8"/>
    <w:rsid w:val="005D6812"/>
    <w:rsid w:val="005D68C7"/>
    <w:rsid w:val="005D724C"/>
    <w:rsid w:val="005E3534"/>
    <w:rsid w:val="005E35F1"/>
    <w:rsid w:val="005E66D7"/>
    <w:rsid w:val="005F0268"/>
    <w:rsid w:val="005F06D7"/>
    <w:rsid w:val="005F29F9"/>
    <w:rsid w:val="005F453F"/>
    <w:rsid w:val="005F4F00"/>
    <w:rsid w:val="005F562F"/>
    <w:rsid w:val="005F588B"/>
    <w:rsid w:val="005F6E3C"/>
    <w:rsid w:val="005F78A2"/>
    <w:rsid w:val="00603E54"/>
    <w:rsid w:val="006060C9"/>
    <w:rsid w:val="00610360"/>
    <w:rsid w:val="00611042"/>
    <w:rsid w:val="00614741"/>
    <w:rsid w:val="006171A0"/>
    <w:rsid w:val="00620D62"/>
    <w:rsid w:val="0062194B"/>
    <w:rsid w:val="00623018"/>
    <w:rsid w:val="00623B0D"/>
    <w:rsid w:val="00637A20"/>
    <w:rsid w:val="0064077A"/>
    <w:rsid w:val="00642E5C"/>
    <w:rsid w:val="00644377"/>
    <w:rsid w:val="006447D3"/>
    <w:rsid w:val="00645D79"/>
    <w:rsid w:val="00650D1C"/>
    <w:rsid w:val="0065214C"/>
    <w:rsid w:val="00652359"/>
    <w:rsid w:val="006559B4"/>
    <w:rsid w:val="00655E5C"/>
    <w:rsid w:val="006564C2"/>
    <w:rsid w:val="006570EC"/>
    <w:rsid w:val="006600B2"/>
    <w:rsid w:val="00660EDE"/>
    <w:rsid w:val="00662F20"/>
    <w:rsid w:val="006647DB"/>
    <w:rsid w:val="00665792"/>
    <w:rsid w:val="00667DE2"/>
    <w:rsid w:val="006701B4"/>
    <w:rsid w:val="0067081D"/>
    <w:rsid w:val="006754A2"/>
    <w:rsid w:val="00682650"/>
    <w:rsid w:val="00683D40"/>
    <w:rsid w:val="00684702"/>
    <w:rsid w:val="00684932"/>
    <w:rsid w:val="006849B5"/>
    <w:rsid w:val="006851DD"/>
    <w:rsid w:val="0068687A"/>
    <w:rsid w:val="00686D9C"/>
    <w:rsid w:val="006871B2"/>
    <w:rsid w:val="0069033E"/>
    <w:rsid w:val="00690378"/>
    <w:rsid w:val="0069062D"/>
    <w:rsid w:val="00691059"/>
    <w:rsid w:val="006946EE"/>
    <w:rsid w:val="00694D7D"/>
    <w:rsid w:val="0069503C"/>
    <w:rsid w:val="00695BF5"/>
    <w:rsid w:val="00696955"/>
    <w:rsid w:val="0069796C"/>
    <w:rsid w:val="00697AA0"/>
    <w:rsid w:val="006A06BA"/>
    <w:rsid w:val="006A132E"/>
    <w:rsid w:val="006A2416"/>
    <w:rsid w:val="006A24AD"/>
    <w:rsid w:val="006A318C"/>
    <w:rsid w:val="006A31F3"/>
    <w:rsid w:val="006A5AD2"/>
    <w:rsid w:val="006B3769"/>
    <w:rsid w:val="006B5A45"/>
    <w:rsid w:val="006B6D90"/>
    <w:rsid w:val="006B7ACD"/>
    <w:rsid w:val="006C0856"/>
    <w:rsid w:val="006C6ECD"/>
    <w:rsid w:val="006D270F"/>
    <w:rsid w:val="006D3B22"/>
    <w:rsid w:val="006D4170"/>
    <w:rsid w:val="006E11C5"/>
    <w:rsid w:val="006E1763"/>
    <w:rsid w:val="006E298D"/>
    <w:rsid w:val="006E2F4A"/>
    <w:rsid w:val="006E3F67"/>
    <w:rsid w:val="006E62C5"/>
    <w:rsid w:val="006E63AA"/>
    <w:rsid w:val="006F0E6D"/>
    <w:rsid w:val="006F1E83"/>
    <w:rsid w:val="006F2368"/>
    <w:rsid w:val="006F2514"/>
    <w:rsid w:val="006F2FDB"/>
    <w:rsid w:val="006F4DF3"/>
    <w:rsid w:val="007005BE"/>
    <w:rsid w:val="00701924"/>
    <w:rsid w:val="00702F6F"/>
    <w:rsid w:val="00704044"/>
    <w:rsid w:val="00707CF9"/>
    <w:rsid w:val="00710918"/>
    <w:rsid w:val="00710D6B"/>
    <w:rsid w:val="0071195A"/>
    <w:rsid w:val="00713626"/>
    <w:rsid w:val="00714795"/>
    <w:rsid w:val="00714DFB"/>
    <w:rsid w:val="00715F58"/>
    <w:rsid w:val="00717007"/>
    <w:rsid w:val="00723497"/>
    <w:rsid w:val="007239C1"/>
    <w:rsid w:val="007240C7"/>
    <w:rsid w:val="0072578E"/>
    <w:rsid w:val="0072773B"/>
    <w:rsid w:val="00727F24"/>
    <w:rsid w:val="00727F30"/>
    <w:rsid w:val="00731325"/>
    <w:rsid w:val="007326BA"/>
    <w:rsid w:val="00733D77"/>
    <w:rsid w:val="00734527"/>
    <w:rsid w:val="00734B40"/>
    <w:rsid w:val="00736DE8"/>
    <w:rsid w:val="007412F9"/>
    <w:rsid w:val="00742B67"/>
    <w:rsid w:val="00742F62"/>
    <w:rsid w:val="007433ED"/>
    <w:rsid w:val="007437A5"/>
    <w:rsid w:val="007467B5"/>
    <w:rsid w:val="00747699"/>
    <w:rsid w:val="00752011"/>
    <w:rsid w:val="007527F9"/>
    <w:rsid w:val="007546E1"/>
    <w:rsid w:val="00756493"/>
    <w:rsid w:val="00756E95"/>
    <w:rsid w:val="00757B2B"/>
    <w:rsid w:val="007619A0"/>
    <w:rsid w:val="00761B99"/>
    <w:rsid w:val="00762882"/>
    <w:rsid w:val="007630B6"/>
    <w:rsid w:val="00763982"/>
    <w:rsid w:val="00766629"/>
    <w:rsid w:val="00767915"/>
    <w:rsid w:val="00770002"/>
    <w:rsid w:val="00770EC5"/>
    <w:rsid w:val="00771B16"/>
    <w:rsid w:val="00773751"/>
    <w:rsid w:val="00774529"/>
    <w:rsid w:val="007749EF"/>
    <w:rsid w:val="00775BEE"/>
    <w:rsid w:val="00775E19"/>
    <w:rsid w:val="00777F9F"/>
    <w:rsid w:val="00780EB9"/>
    <w:rsid w:val="00783272"/>
    <w:rsid w:val="0078416F"/>
    <w:rsid w:val="00785718"/>
    <w:rsid w:val="007874CB"/>
    <w:rsid w:val="00787F5D"/>
    <w:rsid w:val="0079178E"/>
    <w:rsid w:val="00791A85"/>
    <w:rsid w:val="007967ED"/>
    <w:rsid w:val="007968A0"/>
    <w:rsid w:val="007A0230"/>
    <w:rsid w:val="007A026C"/>
    <w:rsid w:val="007A2297"/>
    <w:rsid w:val="007A288E"/>
    <w:rsid w:val="007A4C7E"/>
    <w:rsid w:val="007A53F6"/>
    <w:rsid w:val="007A6B32"/>
    <w:rsid w:val="007A7D74"/>
    <w:rsid w:val="007B242B"/>
    <w:rsid w:val="007B2739"/>
    <w:rsid w:val="007B36DE"/>
    <w:rsid w:val="007B3D59"/>
    <w:rsid w:val="007B734C"/>
    <w:rsid w:val="007C12F4"/>
    <w:rsid w:val="007C1B5A"/>
    <w:rsid w:val="007C4759"/>
    <w:rsid w:val="007C5BB2"/>
    <w:rsid w:val="007D001D"/>
    <w:rsid w:val="007D1A42"/>
    <w:rsid w:val="007D56AB"/>
    <w:rsid w:val="007D6BEE"/>
    <w:rsid w:val="007D7FFC"/>
    <w:rsid w:val="007E4CE3"/>
    <w:rsid w:val="007E56B4"/>
    <w:rsid w:val="007E5A23"/>
    <w:rsid w:val="007F053C"/>
    <w:rsid w:val="007F7136"/>
    <w:rsid w:val="007F7A91"/>
    <w:rsid w:val="00802246"/>
    <w:rsid w:val="00802FAB"/>
    <w:rsid w:val="008127C5"/>
    <w:rsid w:val="00815337"/>
    <w:rsid w:val="00815C80"/>
    <w:rsid w:val="00816841"/>
    <w:rsid w:val="00816B10"/>
    <w:rsid w:val="00817FA9"/>
    <w:rsid w:val="0082400A"/>
    <w:rsid w:val="00824554"/>
    <w:rsid w:val="00825BBB"/>
    <w:rsid w:val="008328EC"/>
    <w:rsid w:val="00833010"/>
    <w:rsid w:val="0083344F"/>
    <w:rsid w:val="0083355F"/>
    <w:rsid w:val="008346A0"/>
    <w:rsid w:val="00834DCD"/>
    <w:rsid w:val="0083667F"/>
    <w:rsid w:val="00836CCF"/>
    <w:rsid w:val="008408C9"/>
    <w:rsid w:val="00841071"/>
    <w:rsid w:val="00842DA1"/>
    <w:rsid w:val="00843548"/>
    <w:rsid w:val="00845371"/>
    <w:rsid w:val="008472F5"/>
    <w:rsid w:val="00847AE3"/>
    <w:rsid w:val="00850C26"/>
    <w:rsid w:val="00851056"/>
    <w:rsid w:val="00851DAF"/>
    <w:rsid w:val="00853DE6"/>
    <w:rsid w:val="008547D6"/>
    <w:rsid w:val="00855A5F"/>
    <w:rsid w:val="00855FB5"/>
    <w:rsid w:val="008607B4"/>
    <w:rsid w:val="008623FC"/>
    <w:rsid w:val="00862955"/>
    <w:rsid w:val="00862BCB"/>
    <w:rsid w:val="008646B9"/>
    <w:rsid w:val="008650D6"/>
    <w:rsid w:val="008651BB"/>
    <w:rsid w:val="008669DB"/>
    <w:rsid w:val="00870067"/>
    <w:rsid w:val="00870F9D"/>
    <w:rsid w:val="00873130"/>
    <w:rsid w:val="00877AE7"/>
    <w:rsid w:val="00880A0E"/>
    <w:rsid w:val="00881E4A"/>
    <w:rsid w:val="008824BA"/>
    <w:rsid w:val="00883A6A"/>
    <w:rsid w:val="00884791"/>
    <w:rsid w:val="008852C9"/>
    <w:rsid w:val="00887966"/>
    <w:rsid w:val="008904C6"/>
    <w:rsid w:val="00893DEF"/>
    <w:rsid w:val="008949BF"/>
    <w:rsid w:val="00894AB0"/>
    <w:rsid w:val="008A2558"/>
    <w:rsid w:val="008A4FEC"/>
    <w:rsid w:val="008A60D9"/>
    <w:rsid w:val="008B0456"/>
    <w:rsid w:val="008B1A8C"/>
    <w:rsid w:val="008B1C15"/>
    <w:rsid w:val="008B2925"/>
    <w:rsid w:val="008B2EE6"/>
    <w:rsid w:val="008B3015"/>
    <w:rsid w:val="008B31BB"/>
    <w:rsid w:val="008B3826"/>
    <w:rsid w:val="008B3D94"/>
    <w:rsid w:val="008B4293"/>
    <w:rsid w:val="008B57D5"/>
    <w:rsid w:val="008B5A87"/>
    <w:rsid w:val="008B5D4C"/>
    <w:rsid w:val="008B7760"/>
    <w:rsid w:val="008B7863"/>
    <w:rsid w:val="008B7A81"/>
    <w:rsid w:val="008C23B3"/>
    <w:rsid w:val="008C349E"/>
    <w:rsid w:val="008C3716"/>
    <w:rsid w:val="008C37F2"/>
    <w:rsid w:val="008C3E3D"/>
    <w:rsid w:val="008C5B46"/>
    <w:rsid w:val="008C5C6C"/>
    <w:rsid w:val="008C7A1B"/>
    <w:rsid w:val="008D08C5"/>
    <w:rsid w:val="008D1A28"/>
    <w:rsid w:val="008D26C1"/>
    <w:rsid w:val="008D26DE"/>
    <w:rsid w:val="008D4B6E"/>
    <w:rsid w:val="008D522D"/>
    <w:rsid w:val="008D782C"/>
    <w:rsid w:val="008E13F4"/>
    <w:rsid w:val="008E18FC"/>
    <w:rsid w:val="008E2E2C"/>
    <w:rsid w:val="008E3743"/>
    <w:rsid w:val="008E4E5F"/>
    <w:rsid w:val="008E5F8C"/>
    <w:rsid w:val="008E75FC"/>
    <w:rsid w:val="008E7B18"/>
    <w:rsid w:val="008F0E23"/>
    <w:rsid w:val="008F380B"/>
    <w:rsid w:val="008F41F0"/>
    <w:rsid w:val="00901E5C"/>
    <w:rsid w:val="00904047"/>
    <w:rsid w:val="009044DE"/>
    <w:rsid w:val="00905AAE"/>
    <w:rsid w:val="0090719E"/>
    <w:rsid w:val="00907EF0"/>
    <w:rsid w:val="0091018D"/>
    <w:rsid w:val="00910391"/>
    <w:rsid w:val="0091082F"/>
    <w:rsid w:val="009118CF"/>
    <w:rsid w:val="00914020"/>
    <w:rsid w:val="00916131"/>
    <w:rsid w:val="0091734D"/>
    <w:rsid w:val="0091760B"/>
    <w:rsid w:val="00917D87"/>
    <w:rsid w:val="0092124D"/>
    <w:rsid w:val="00922246"/>
    <w:rsid w:val="00922CB8"/>
    <w:rsid w:val="0092506E"/>
    <w:rsid w:val="00927970"/>
    <w:rsid w:val="00931763"/>
    <w:rsid w:val="009322F1"/>
    <w:rsid w:val="009348DD"/>
    <w:rsid w:val="00934EF9"/>
    <w:rsid w:val="00934F5F"/>
    <w:rsid w:val="00934FEB"/>
    <w:rsid w:val="00935126"/>
    <w:rsid w:val="009366D5"/>
    <w:rsid w:val="00936B73"/>
    <w:rsid w:val="00940228"/>
    <w:rsid w:val="009409B7"/>
    <w:rsid w:val="00941E8C"/>
    <w:rsid w:val="009433B8"/>
    <w:rsid w:val="00943628"/>
    <w:rsid w:val="00946AB2"/>
    <w:rsid w:val="00950D8C"/>
    <w:rsid w:val="009514C1"/>
    <w:rsid w:val="0095204E"/>
    <w:rsid w:val="009529A8"/>
    <w:rsid w:val="00953ABB"/>
    <w:rsid w:val="00956AB4"/>
    <w:rsid w:val="00957825"/>
    <w:rsid w:val="00961602"/>
    <w:rsid w:val="00962055"/>
    <w:rsid w:val="00963B91"/>
    <w:rsid w:val="009662C0"/>
    <w:rsid w:val="0097020F"/>
    <w:rsid w:val="00970231"/>
    <w:rsid w:val="00973085"/>
    <w:rsid w:val="00973ADA"/>
    <w:rsid w:val="00973E07"/>
    <w:rsid w:val="00975FF5"/>
    <w:rsid w:val="009767E2"/>
    <w:rsid w:val="009775BE"/>
    <w:rsid w:val="00977A28"/>
    <w:rsid w:val="00977A9E"/>
    <w:rsid w:val="00980D12"/>
    <w:rsid w:val="00981866"/>
    <w:rsid w:val="00982DD8"/>
    <w:rsid w:val="00986EF4"/>
    <w:rsid w:val="00986F6A"/>
    <w:rsid w:val="009929A3"/>
    <w:rsid w:val="00994F81"/>
    <w:rsid w:val="00995FB7"/>
    <w:rsid w:val="00996788"/>
    <w:rsid w:val="00997110"/>
    <w:rsid w:val="009A08E9"/>
    <w:rsid w:val="009A2585"/>
    <w:rsid w:val="009A3375"/>
    <w:rsid w:val="009A4277"/>
    <w:rsid w:val="009A4510"/>
    <w:rsid w:val="009A48BD"/>
    <w:rsid w:val="009A6219"/>
    <w:rsid w:val="009A780A"/>
    <w:rsid w:val="009B0B8E"/>
    <w:rsid w:val="009B145C"/>
    <w:rsid w:val="009B1EFC"/>
    <w:rsid w:val="009B2813"/>
    <w:rsid w:val="009B4E89"/>
    <w:rsid w:val="009B59E0"/>
    <w:rsid w:val="009B7B28"/>
    <w:rsid w:val="009C2E3C"/>
    <w:rsid w:val="009C4B0F"/>
    <w:rsid w:val="009C4C94"/>
    <w:rsid w:val="009D3378"/>
    <w:rsid w:val="009D75DC"/>
    <w:rsid w:val="009D7ED5"/>
    <w:rsid w:val="009E0F32"/>
    <w:rsid w:val="009E21EB"/>
    <w:rsid w:val="009E2492"/>
    <w:rsid w:val="009E50F9"/>
    <w:rsid w:val="009E62BB"/>
    <w:rsid w:val="009E6AC1"/>
    <w:rsid w:val="009F016E"/>
    <w:rsid w:val="009F0381"/>
    <w:rsid w:val="009F1B9C"/>
    <w:rsid w:val="009F29A8"/>
    <w:rsid w:val="009F4652"/>
    <w:rsid w:val="009F54C2"/>
    <w:rsid w:val="009F5D9B"/>
    <w:rsid w:val="009F70C1"/>
    <w:rsid w:val="00A00A63"/>
    <w:rsid w:val="00A02F0B"/>
    <w:rsid w:val="00A04395"/>
    <w:rsid w:val="00A04FC8"/>
    <w:rsid w:val="00A05D3A"/>
    <w:rsid w:val="00A07656"/>
    <w:rsid w:val="00A079D4"/>
    <w:rsid w:val="00A10F00"/>
    <w:rsid w:val="00A12F95"/>
    <w:rsid w:val="00A13C3B"/>
    <w:rsid w:val="00A14AC2"/>
    <w:rsid w:val="00A1515A"/>
    <w:rsid w:val="00A1527D"/>
    <w:rsid w:val="00A1549A"/>
    <w:rsid w:val="00A15D3C"/>
    <w:rsid w:val="00A1774A"/>
    <w:rsid w:val="00A177DC"/>
    <w:rsid w:val="00A21203"/>
    <w:rsid w:val="00A250CD"/>
    <w:rsid w:val="00A25967"/>
    <w:rsid w:val="00A261B1"/>
    <w:rsid w:val="00A26CDB"/>
    <w:rsid w:val="00A27A6C"/>
    <w:rsid w:val="00A27B3E"/>
    <w:rsid w:val="00A27EAD"/>
    <w:rsid w:val="00A30E8B"/>
    <w:rsid w:val="00A30F9B"/>
    <w:rsid w:val="00A3394C"/>
    <w:rsid w:val="00A36E9F"/>
    <w:rsid w:val="00A37327"/>
    <w:rsid w:val="00A4043E"/>
    <w:rsid w:val="00A41FE5"/>
    <w:rsid w:val="00A42643"/>
    <w:rsid w:val="00A4395B"/>
    <w:rsid w:val="00A44939"/>
    <w:rsid w:val="00A5009B"/>
    <w:rsid w:val="00A52641"/>
    <w:rsid w:val="00A527FC"/>
    <w:rsid w:val="00A5285F"/>
    <w:rsid w:val="00A53919"/>
    <w:rsid w:val="00A54767"/>
    <w:rsid w:val="00A558E0"/>
    <w:rsid w:val="00A57C25"/>
    <w:rsid w:val="00A57CD9"/>
    <w:rsid w:val="00A60CB1"/>
    <w:rsid w:val="00A61C70"/>
    <w:rsid w:val="00A629EE"/>
    <w:rsid w:val="00A65A95"/>
    <w:rsid w:val="00A6638F"/>
    <w:rsid w:val="00A6678A"/>
    <w:rsid w:val="00A700A7"/>
    <w:rsid w:val="00A70E5F"/>
    <w:rsid w:val="00A7528B"/>
    <w:rsid w:val="00A76E04"/>
    <w:rsid w:val="00A802AE"/>
    <w:rsid w:val="00A81FDC"/>
    <w:rsid w:val="00A8293B"/>
    <w:rsid w:val="00A82BE5"/>
    <w:rsid w:val="00A837AB"/>
    <w:rsid w:val="00A83D05"/>
    <w:rsid w:val="00A84DAE"/>
    <w:rsid w:val="00A84EA8"/>
    <w:rsid w:val="00A9135A"/>
    <w:rsid w:val="00A91FDA"/>
    <w:rsid w:val="00A9207C"/>
    <w:rsid w:val="00A93EED"/>
    <w:rsid w:val="00A941FF"/>
    <w:rsid w:val="00A94D4E"/>
    <w:rsid w:val="00A955EC"/>
    <w:rsid w:val="00A96398"/>
    <w:rsid w:val="00A96833"/>
    <w:rsid w:val="00AA17E3"/>
    <w:rsid w:val="00AA1C45"/>
    <w:rsid w:val="00AA2ACF"/>
    <w:rsid w:val="00AA7764"/>
    <w:rsid w:val="00AB02E1"/>
    <w:rsid w:val="00AB302F"/>
    <w:rsid w:val="00AB4B7F"/>
    <w:rsid w:val="00AB5186"/>
    <w:rsid w:val="00AB5D5D"/>
    <w:rsid w:val="00AB64C1"/>
    <w:rsid w:val="00AB795E"/>
    <w:rsid w:val="00AC1358"/>
    <w:rsid w:val="00AC3F81"/>
    <w:rsid w:val="00AC5607"/>
    <w:rsid w:val="00AC6A81"/>
    <w:rsid w:val="00AD0AED"/>
    <w:rsid w:val="00AD2CBD"/>
    <w:rsid w:val="00AD32EC"/>
    <w:rsid w:val="00AD3D1F"/>
    <w:rsid w:val="00AD59F9"/>
    <w:rsid w:val="00AD5EDF"/>
    <w:rsid w:val="00AD6233"/>
    <w:rsid w:val="00AD7EC2"/>
    <w:rsid w:val="00AE2776"/>
    <w:rsid w:val="00AE3742"/>
    <w:rsid w:val="00AE49A0"/>
    <w:rsid w:val="00AE4A52"/>
    <w:rsid w:val="00AE5F79"/>
    <w:rsid w:val="00AE6F56"/>
    <w:rsid w:val="00AF13A8"/>
    <w:rsid w:val="00AF17EC"/>
    <w:rsid w:val="00AF2D33"/>
    <w:rsid w:val="00AF4638"/>
    <w:rsid w:val="00AF466A"/>
    <w:rsid w:val="00AF47DF"/>
    <w:rsid w:val="00AF51A7"/>
    <w:rsid w:val="00AF6FDA"/>
    <w:rsid w:val="00AF7B76"/>
    <w:rsid w:val="00B005EF"/>
    <w:rsid w:val="00B022F7"/>
    <w:rsid w:val="00B025AE"/>
    <w:rsid w:val="00B02D9B"/>
    <w:rsid w:val="00B02F2B"/>
    <w:rsid w:val="00B045BD"/>
    <w:rsid w:val="00B07321"/>
    <w:rsid w:val="00B10410"/>
    <w:rsid w:val="00B10550"/>
    <w:rsid w:val="00B106F9"/>
    <w:rsid w:val="00B1123E"/>
    <w:rsid w:val="00B122C0"/>
    <w:rsid w:val="00B13A0B"/>
    <w:rsid w:val="00B1545E"/>
    <w:rsid w:val="00B15837"/>
    <w:rsid w:val="00B162D2"/>
    <w:rsid w:val="00B16D6F"/>
    <w:rsid w:val="00B17192"/>
    <w:rsid w:val="00B22309"/>
    <w:rsid w:val="00B229AF"/>
    <w:rsid w:val="00B3177F"/>
    <w:rsid w:val="00B32050"/>
    <w:rsid w:val="00B3206D"/>
    <w:rsid w:val="00B345C1"/>
    <w:rsid w:val="00B358B6"/>
    <w:rsid w:val="00B403B2"/>
    <w:rsid w:val="00B41D3A"/>
    <w:rsid w:val="00B42051"/>
    <w:rsid w:val="00B42A89"/>
    <w:rsid w:val="00B42B18"/>
    <w:rsid w:val="00B44A5D"/>
    <w:rsid w:val="00B46A6C"/>
    <w:rsid w:val="00B505E5"/>
    <w:rsid w:val="00B507FB"/>
    <w:rsid w:val="00B5114B"/>
    <w:rsid w:val="00B51645"/>
    <w:rsid w:val="00B531B5"/>
    <w:rsid w:val="00B53606"/>
    <w:rsid w:val="00B5404E"/>
    <w:rsid w:val="00B542E0"/>
    <w:rsid w:val="00B54459"/>
    <w:rsid w:val="00B5454D"/>
    <w:rsid w:val="00B60A4A"/>
    <w:rsid w:val="00B61647"/>
    <w:rsid w:val="00B62F79"/>
    <w:rsid w:val="00B633F9"/>
    <w:rsid w:val="00B63F2C"/>
    <w:rsid w:val="00B6469D"/>
    <w:rsid w:val="00B67377"/>
    <w:rsid w:val="00B70719"/>
    <w:rsid w:val="00B71DA5"/>
    <w:rsid w:val="00B721C5"/>
    <w:rsid w:val="00B723FF"/>
    <w:rsid w:val="00B7352C"/>
    <w:rsid w:val="00B73BAE"/>
    <w:rsid w:val="00B747E3"/>
    <w:rsid w:val="00B815E9"/>
    <w:rsid w:val="00B83322"/>
    <w:rsid w:val="00B86F42"/>
    <w:rsid w:val="00B92989"/>
    <w:rsid w:val="00B933D2"/>
    <w:rsid w:val="00B9355A"/>
    <w:rsid w:val="00B935A3"/>
    <w:rsid w:val="00B93E23"/>
    <w:rsid w:val="00B947F0"/>
    <w:rsid w:val="00B9770B"/>
    <w:rsid w:val="00BA13A7"/>
    <w:rsid w:val="00BA4543"/>
    <w:rsid w:val="00BA4E92"/>
    <w:rsid w:val="00BA7289"/>
    <w:rsid w:val="00BA7E19"/>
    <w:rsid w:val="00BA7FF9"/>
    <w:rsid w:val="00BB04F1"/>
    <w:rsid w:val="00BB07F4"/>
    <w:rsid w:val="00BB0D91"/>
    <w:rsid w:val="00BB2DD4"/>
    <w:rsid w:val="00BB385F"/>
    <w:rsid w:val="00BB5E03"/>
    <w:rsid w:val="00BB7441"/>
    <w:rsid w:val="00BB78C9"/>
    <w:rsid w:val="00BC0D63"/>
    <w:rsid w:val="00BC235F"/>
    <w:rsid w:val="00BC2E8A"/>
    <w:rsid w:val="00BC3EA7"/>
    <w:rsid w:val="00BC3EAA"/>
    <w:rsid w:val="00BC3ED3"/>
    <w:rsid w:val="00BC3EF7"/>
    <w:rsid w:val="00BC51A0"/>
    <w:rsid w:val="00BC61AE"/>
    <w:rsid w:val="00BC65BA"/>
    <w:rsid w:val="00BC6A08"/>
    <w:rsid w:val="00BC7B0A"/>
    <w:rsid w:val="00BD0384"/>
    <w:rsid w:val="00BD082C"/>
    <w:rsid w:val="00BD1936"/>
    <w:rsid w:val="00BD20EC"/>
    <w:rsid w:val="00BD4EFA"/>
    <w:rsid w:val="00BD6D28"/>
    <w:rsid w:val="00BE0586"/>
    <w:rsid w:val="00BE0AC6"/>
    <w:rsid w:val="00BE0DDE"/>
    <w:rsid w:val="00BE187D"/>
    <w:rsid w:val="00BE2C87"/>
    <w:rsid w:val="00BE318C"/>
    <w:rsid w:val="00BE4912"/>
    <w:rsid w:val="00BE7DD4"/>
    <w:rsid w:val="00BF0338"/>
    <w:rsid w:val="00BF08D9"/>
    <w:rsid w:val="00BF0D6D"/>
    <w:rsid w:val="00BF1ED5"/>
    <w:rsid w:val="00BF2219"/>
    <w:rsid w:val="00BF3558"/>
    <w:rsid w:val="00BF4E2C"/>
    <w:rsid w:val="00BF4F02"/>
    <w:rsid w:val="00BF6986"/>
    <w:rsid w:val="00C0000E"/>
    <w:rsid w:val="00C02F1B"/>
    <w:rsid w:val="00C05635"/>
    <w:rsid w:val="00C06ACC"/>
    <w:rsid w:val="00C100F0"/>
    <w:rsid w:val="00C10D55"/>
    <w:rsid w:val="00C1478C"/>
    <w:rsid w:val="00C1632D"/>
    <w:rsid w:val="00C1693B"/>
    <w:rsid w:val="00C179D2"/>
    <w:rsid w:val="00C20D55"/>
    <w:rsid w:val="00C20D89"/>
    <w:rsid w:val="00C21984"/>
    <w:rsid w:val="00C2219E"/>
    <w:rsid w:val="00C25D04"/>
    <w:rsid w:val="00C278C8"/>
    <w:rsid w:val="00C34151"/>
    <w:rsid w:val="00C35167"/>
    <w:rsid w:val="00C368E1"/>
    <w:rsid w:val="00C40C08"/>
    <w:rsid w:val="00C40CE0"/>
    <w:rsid w:val="00C4248D"/>
    <w:rsid w:val="00C43156"/>
    <w:rsid w:val="00C44399"/>
    <w:rsid w:val="00C45C1B"/>
    <w:rsid w:val="00C50298"/>
    <w:rsid w:val="00C52725"/>
    <w:rsid w:val="00C5338A"/>
    <w:rsid w:val="00C53E8A"/>
    <w:rsid w:val="00C53EF7"/>
    <w:rsid w:val="00C56C44"/>
    <w:rsid w:val="00C63F05"/>
    <w:rsid w:val="00C64240"/>
    <w:rsid w:val="00C70F20"/>
    <w:rsid w:val="00C71806"/>
    <w:rsid w:val="00C725EA"/>
    <w:rsid w:val="00C74C87"/>
    <w:rsid w:val="00C757E7"/>
    <w:rsid w:val="00C76044"/>
    <w:rsid w:val="00C774E7"/>
    <w:rsid w:val="00C77E0F"/>
    <w:rsid w:val="00C80996"/>
    <w:rsid w:val="00C80A5B"/>
    <w:rsid w:val="00C84279"/>
    <w:rsid w:val="00C8664B"/>
    <w:rsid w:val="00C90748"/>
    <w:rsid w:val="00C91E25"/>
    <w:rsid w:val="00C92062"/>
    <w:rsid w:val="00C927A4"/>
    <w:rsid w:val="00C92F7C"/>
    <w:rsid w:val="00C94FB2"/>
    <w:rsid w:val="00C9602A"/>
    <w:rsid w:val="00C976CB"/>
    <w:rsid w:val="00C97B53"/>
    <w:rsid w:val="00CA0915"/>
    <w:rsid w:val="00CA1957"/>
    <w:rsid w:val="00CA1AE7"/>
    <w:rsid w:val="00CA1FF0"/>
    <w:rsid w:val="00CA31B9"/>
    <w:rsid w:val="00CA5191"/>
    <w:rsid w:val="00CA6CA2"/>
    <w:rsid w:val="00CB0ECE"/>
    <w:rsid w:val="00CB1B40"/>
    <w:rsid w:val="00CB1E28"/>
    <w:rsid w:val="00CB30CB"/>
    <w:rsid w:val="00CB3B94"/>
    <w:rsid w:val="00CB637E"/>
    <w:rsid w:val="00CC02E0"/>
    <w:rsid w:val="00CC0B14"/>
    <w:rsid w:val="00CC21C9"/>
    <w:rsid w:val="00CC2CAA"/>
    <w:rsid w:val="00CC4806"/>
    <w:rsid w:val="00CC6433"/>
    <w:rsid w:val="00CC6BA4"/>
    <w:rsid w:val="00CD2C62"/>
    <w:rsid w:val="00CD4B54"/>
    <w:rsid w:val="00CD5AE1"/>
    <w:rsid w:val="00CD7B15"/>
    <w:rsid w:val="00CE0383"/>
    <w:rsid w:val="00CE7177"/>
    <w:rsid w:val="00CF34BC"/>
    <w:rsid w:val="00CF4248"/>
    <w:rsid w:val="00CF455E"/>
    <w:rsid w:val="00CF4A3B"/>
    <w:rsid w:val="00CF4C03"/>
    <w:rsid w:val="00CF62DA"/>
    <w:rsid w:val="00CF68C6"/>
    <w:rsid w:val="00D000E4"/>
    <w:rsid w:val="00D023FF"/>
    <w:rsid w:val="00D02FF8"/>
    <w:rsid w:val="00D03DB2"/>
    <w:rsid w:val="00D0470E"/>
    <w:rsid w:val="00D047E8"/>
    <w:rsid w:val="00D048D7"/>
    <w:rsid w:val="00D04957"/>
    <w:rsid w:val="00D04CA7"/>
    <w:rsid w:val="00D05F35"/>
    <w:rsid w:val="00D06989"/>
    <w:rsid w:val="00D10CF4"/>
    <w:rsid w:val="00D11F1F"/>
    <w:rsid w:val="00D1590C"/>
    <w:rsid w:val="00D16D63"/>
    <w:rsid w:val="00D22AB9"/>
    <w:rsid w:val="00D23337"/>
    <w:rsid w:val="00D2609C"/>
    <w:rsid w:val="00D26C9E"/>
    <w:rsid w:val="00D3579F"/>
    <w:rsid w:val="00D4047E"/>
    <w:rsid w:val="00D42568"/>
    <w:rsid w:val="00D42727"/>
    <w:rsid w:val="00D42740"/>
    <w:rsid w:val="00D43963"/>
    <w:rsid w:val="00D448B4"/>
    <w:rsid w:val="00D45F3D"/>
    <w:rsid w:val="00D5205A"/>
    <w:rsid w:val="00D52183"/>
    <w:rsid w:val="00D52F66"/>
    <w:rsid w:val="00D530CE"/>
    <w:rsid w:val="00D53692"/>
    <w:rsid w:val="00D5388E"/>
    <w:rsid w:val="00D54435"/>
    <w:rsid w:val="00D57779"/>
    <w:rsid w:val="00D60762"/>
    <w:rsid w:val="00D61453"/>
    <w:rsid w:val="00D62A48"/>
    <w:rsid w:val="00D66C62"/>
    <w:rsid w:val="00D66F90"/>
    <w:rsid w:val="00D6736C"/>
    <w:rsid w:val="00D71184"/>
    <w:rsid w:val="00D714D1"/>
    <w:rsid w:val="00D71AA8"/>
    <w:rsid w:val="00D7329B"/>
    <w:rsid w:val="00D7359D"/>
    <w:rsid w:val="00D7781F"/>
    <w:rsid w:val="00D80A54"/>
    <w:rsid w:val="00D821CA"/>
    <w:rsid w:val="00D82E93"/>
    <w:rsid w:val="00D85319"/>
    <w:rsid w:val="00D86B51"/>
    <w:rsid w:val="00D86B91"/>
    <w:rsid w:val="00D86E27"/>
    <w:rsid w:val="00D873A5"/>
    <w:rsid w:val="00D87B55"/>
    <w:rsid w:val="00D87F82"/>
    <w:rsid w:val="00D90888"/>
    <w:rsid w:val="00D913BC"/>
    <w:rsid w:val="00D91D4D"/>
    <w:rsid w:val="00D93209"/>
    <w:rsid w:val="00D94BB0"/>
    <w:rsid w:val="00D9629D"/>
    <w:rsid w:val="00DA0E40"/>
    <w:rsid w:val="00DA2B0C"/>
    <w:rsid w:val="00DB047D"/>
    <w:rsid w:val="00DB29F6"/>
    <w:rsid w:val="00DB424F"/>
    <w:rsid w:val="00DB4290"/>
    <w:rsid w:val="00DB4AE9"/>
    <w:rsid w:val="00DB4C60"/>
    <w:rsid w:val="00DB64E8"/>
    <w:rsid w:val="00DC1FD8"/>
    <w:rsid w:val="00DC25C2"/>
    <w:rsid w:val="00DC5441"/>
    <w:rsid w:val="00DC614C"/>
    <w:rsid w:val="00DC6EAA"/>
    <w:rsid w:val="00DD5463"/>
    <w:rsid w:val="00DD5CD3"/>
    <w:rsid w:val="00DD5D22"/>
    <w:rsid w:val="00DD5F45"/>
    <w:rsid w:val="00DD6CC4"/>
    <w:rsid w:val="00DE0336"/>
    <w:rsid w:val="00DE2BB4"/>
    <w:rsid w:val="00DE4241"/>
    <w:rsid w:val="00DE4564"/>
    <w:rsid w:val="00DE5DE8"/>
    <w:rsid w:val="00DE67BE"/>
    <w:rsid w:val="00DE72DE"/>
    <w:rsid w:val="00DF2A76"/>
    <w:rsid w:val="00DF2A8D"/>
    <w:rsid w:val="00DF3E02"/>
    <w:rsid w:val="00DF6AA1"/>
    <w:rsid w:val="00DF72EF"/>
    <w:rsid w:val="00E010CD"/>
    <w:rsid w:val="00E04C95"/>
    <w:rsid w:val="00E07B7D"/>
    <w:rsid w:val="00E11B61"/>
    <w:rsid w:val="00E121D4"/>
    <w:rsid w:val="00E13407"/>
    <w:rsid w:val="00E13A70"/>
    <w:rsid w:val="00E13BAE"/>
    <w:rsid w:val="00E14965"/>
    <w:rsid w:val="00E20B18"/>
    <w:rsid w:val="00E2426D"/>
    <w:rsid w:val="00E24CCF"/>
    <w:rsid w:val="00E310DA"/>
    <w:rsid w:val="00E31C80"/>
    <w:rsid w:val="00E334D3"/>
    <w:rsid w:val="00E34139"/>
    <w:rsid w:val="00E360AA"/>
    <w:rsid w:val="00E369DF"/>
    <w:rsid w:val="00E416D8"/>
    <w:rsid w:val="00E41970"/>
    <w:rsid w:val="00E424D0"/>
    <w:rsid w:val="00E424DC"/>
    <w:rsid w:val="00E4278A"/>
    <w:rsid w:val="00E42F94"/>
    <w:rsid w:val="00E4418A"/>
    <w:rsid w:val="00E445AF"/>
    <w:rsid w:val="00E44715"/>
    <w:rsid w:val="00E46AD8"/>
    <w:rsid w:val="00E50B4B"/>
    <w:rsid w:val="00E527CF"/>
    <w:rsid w:val="00E52C48"/>
    <w:rsid w:val="00E53B2E"/>
    <w:rsid w:val="00E5635D"/>
    <w:rsid w:val="00E572B6"/>
    <w:rsid w:val="00E60106"/>
    <w:rsid w:val="00E61FA1"/>
    <w:rsid w:val="00E626C3"/>
    <w:rsid w:val="00E62861"/>
    <w:rsid w:val="00E633F7"/>
    <w:rsid w:val="00E636BD"/>
    <w:rsid w:val="00E63D4D"/>
    <w:rsid w:val="00E65F23"/>
    <w:rsid w:val="00E66A61"/>
    <w:rsid w:val="00E67488"/>
    <w:rsid w:val="00E7246B"/>
    <w:rsid w:val="00E7261A"/>
    <w:rsid w:val="00E7368E"/>
    <w:rsid w:val="00E73AF4"/>
    <w:rsid w:val="00E7481C"/>
    <w:rsid w:val="00E74ABD"/>
    <w:rsid w:val="00E75B87"/>
    <w:rsid w:val="00E75DC0"/>
    <w:rsid w:val="00E763E5"/>
    <w:rsid w:val="00E803CA"/>
    <w:rsid w:val="00E84353"/>
    <w:rsid w:val="00E84483"/>
    <w:rsid w:val="00E84C14"/>
    <w:rsid w:val="00E856D1"/>
    <w:rsid w:val="00E85B2E"/>
    <w:rsid w:val="00E86E1E"/>
    <w:rsid w:val="00E87B7A"/>
    <w:rsid w:val="00E900C3"/>
    <w:rsid w:val="00E90634"/>
    <w:rsid w:val="00E93131"/>
    <w:rsid w:val="00E94383"/>
    <w:rsid w:val="00E96B8B"/>
    <w:rsid w:val="00EA14D0"/>
    <w:rsid w:val="00EA1C65"/>
    <w:rsid w:val="00EA1E8B"/>
    <w:rsid w:val="00EA2186"/>
    <w:rsid w:val="00EA4225"/>
    <w:rsid w:val="00EA426E"/>
    <w:rsid w:val="00EA68CD"/>
    <w:rsid w:val="00EA6A7C"/>
    <w:rsid w:val="00EA7166"/>
    <w:rsid w:val="00EA7183"/>
    <w:rsid w:val="00EB1762"/>
    <w:rsid w:val="00EB1E2C"/>
    <w:rsid w:val="00EB3D7A"/>
    <w:rsid w:val="00EB6C74"/>
    <w:rsid w:val="00EB7612"/>
    <w:rsid w:val="00EC110D"/>
    <w:rsid w:val="00EC341E"/>
    <w:rsid w:val="00EC43BF"/>
    <w:rsid w:val="00EC4D5A"/>
    <w:rsid w:val="00EC4E08"/>
    <w:rsid w:val="00EC67A1"/>
    <w:rsid w:val="00ED164D"/>
    <w:rsid w:val="00ED2D90"/>
    <w:rsid w:val="00ED348C"/>
    <w:rsid w:val="00ED37E9"/>
    <w:rsid w:val="00EE16DA"/>
    <w:rsid w:val="00EE3CF3"/>
    <w:rsid w:val="00EE5355"/>
    <w:rsid w:val="00EE5E2F"/>
    <w:rsid w:val="00EE68E8"/>
    <w:rsid w:val="00EF0884"/>
    <w:rsid w:val="00EF0AAB"/>
    <w:rsid w:val="00EF1CB7"/>
    <w:rsid w:val="00EF2161"/>
    <w:rsid w:val="00EF28F4"/>
    <w:rsid w:val="00EF37D3"/>
    <w:rsid w:val="00EF46D5"/>
    <w:rsid w:val="00EF4AE7"/>
    <w:rsid w:val="00EF501D"/>
    <w:rsid w:val="00EF6CED"/>
    <w:rsid w:val="00F00FB8"/>
    <w:rsid w:val="00F02F31"/>
    <w:rsid w:val="00F03B37"/>
    <w:rsid w:val="00F04D54"/>
    <w:rsid w:val="00F06A4B"/>
    <w:rsid w:val="00F11343"/>
    <w:rsid w:val="00F11C69"/>
    <w:rsid w:val="00F11E7D"/>
    <w:rsid w:val="00F12CAC"/>
    <w:rsid w:val="00F15E5A"/>
    <w:rsid w:val="00F16DA2"/>
    <w:rsid w:val="00F20310"/>
    <w:rsid w:val="00F20DB4"/>
    <w:rsid w:val="00F213BB"/>
    <w:rsid w:val="00F221ED"/>
    <w:rsid w:val="00F22995"/>
    <w:rsid w:val="00F22F51"/>
    <w:rsid w:val="00F23B6F"/>
    <w:rsid w:val="00F32E4E"/>
    <w:rsid w:val="00F32FA3"/>
    <w:rsid w:val="00F33B7D"/>
    <w:rsid w:val="00F37112"/>
    <w:rsid w:val="00F416D0"/>
    <w:rsid w:val="00F4186A"/>
    <w:rsid w:val="00F441FF"/>
    <w:rsid w:val="00F4598B"/>
    <w:rsid w:val="00F471F4"/>
    <w:rsid w:val="00F474AD"/>
    <w:rsid w:val="00F47A3D"/>
    <w:rsid w:val="00F518E7"/>
    <w:rsid w:val="00F51D0F"/>
    <w:rsid w:val="00F5219B"/>
    <w:rsid w:val="00F5539B"/>
    <w:rsid w:val="00F558BA"/>
    <w:rsid w:val="00F565D7"/>
    <w:rsid w:val="00F5786B"/>
    <w:rsid w:val="00F60B1C"/>
    <w:rsid w:val="00F61D6F"/>
    <w:rsid w:val="00F6267D"/>
    <w:rsid w:val="00F62814"/>
    <w:rsid w:val="00F636EF"/>
    <w:rsid w:val="00F63B42"/>
    <w:rsid w:val="00F6537D"/>
    <w:rsid w:val="00F655CD"/>
    <w:rsid w:val="00F659BC"/>
    <w:rsid w:val="00F65B78"/>
    <w:rsid w:val="00F65CCE"/>
    <w:rsid w:val="00F66037"/>
    <w:rsid w:val="00F67C58"/>
    <w:rsid w:val="00F7097A"/>
    <w:rsid w:val="00F70F8D"/>
    <w:rsid w:val="00F716C0"/>
    <w:rsid w:val="00F7249C"/>
    <w:rsid w:val="00F73653"/>
    <w:rsid w:val="00F73860"/>
    <w:rsid w:val="00F75252"/>
    <w:rsid w:val="00F767A4"/>
    <w:rsid w:val="00F76834"/>
    <w:rsid w:val="00F772A3"/>
    <w:rsid w:val="00F8009A"/>
    <w:rsid w:val="00F80531"/>
    <w:rsid w:val="00F82900"/>
    <w:rsid w:val="00F859E1"/>
    <w:rsid w:val="00F85CD4"/>
    <w:rsid w:val="00F86650"/>
    <w:rsid w:val="00F92EA7"/>
    <w:rsid w:val="00F961BD"/>
    <w:rsid w:val="00FA1A84"/>
    <w:rsid w:val="00FA1E00"/>
    <w:rsid w:val="00FA45E3"/>
    <w:rsid w:val="00FA5128"/>
    <w:rsid w:val="00FA615B"/>
    <w:rsid w:val="00FA6EAD"/>
    <w:rsid w:val="00FB0CEA"/>
    <w:rsid w:val="00FB124E"/>
    <w:rsid w:val="00FB1EF6"/>
    <w:rsid w:val="00FB23AB"/>
    <w:rsid w:val="00FB2B3F"/>
    <w:rsid w:val="00FB3648"/>
    <w:rsid w:val="00FB66A8"/>
    <w:rsid w:val="00FB7EB2"/>
    <w:rsid w:val="00FC009B"/>
    <w:rsid w:val="00FC4775"/>
    <w:rsid w:val="00FC504F"/>
    <w:rsid w:val="00FC593A"/>
    <w:rsid w:val="00FC5AB5"/>
    <w:rsid w:val="00FC66B6"/>
    <w:rsid w:val="00FC66F9"/>
    <w:rsid w:val="00FC6AA2"/>
    <w:rsid w:val="00FC7A06"/>
    <w:rsid w:val="00FD0998"/>
    <w:rsid w:val="00FD0BEE"/>
    <w:rsid w:val="00FD16E7"/>
    <w:rsid w:val="00FD202F"/>
    <w:rsid w:val="00FD3B24"/>
    <w:rsid w:val="00FD5E99"/>
    <w:rsid w:val="00FE03CB"/>
    <w:rsid w:val="00FE13FC"/>
    <w:rsid w:val="00FE2712"/>
    <w:rsid w:val="00FE2E89"/>
    <w:rsid w:val="00FE5587"/>
    <w:rsid w:val="00FE6673"/>
    <w:rsid w:val="00FE6FE4"/>
    <w:rsid w:val="00FF1128"/>
    <w:rsid w:val="00FF40EB"/>
    <w:rsid w:val="00FF55CF"/>
    <w:rsid w:val="00FF5714"/>
    <w:rsid w:val="00FF7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AAD253-83B1-4E6D-9B91-04B419A5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58CF"/>
    <w:pPr>
      <w:tabs>
        <w:tab w:val="center" w:pos="4320"/>
        <w:tab w:val="right" w:pos="8640"/>
      </w:tabs>
    </w:pPr>
  </w:style>
  <w:style w:type="paragraph" w:styleId="Footer">
    <w:name w:val="footer"/>
    <w:basedOn w:val="Normal"/>
    <w:link w:val="FooterChar"/>
    <w:uiPriority w:val="99"/>
    <w:rsid w:val="003F58CF"/>
    <w:pPr>
      <w:tabs>
        <w:tab w:val="center" w:pos="4320"/>
        <w:tab w:val="right" w:pos="8640"/>
      </w:tabs>
    </w:pPr>
  </w:style>
  <w:style w:type="paragraph" w:styleId="NormalWeb">
    <w:name w:val="Normal (Web)"/>
    <w:basedOn w:val="Normal"/>
    <w:uiPriority w:val="99"/>
    <w:rsid w:val="009B2813"/>
  </w:style>
  <w:style w:type="paragraph" w:styleId="ListParagraph">
    <w:name w:val="List Paragraph"/>
    <w:basedOn w:val="Normal"/>
    <w:uiPriority w:val="34"/>
    <w:qFormat/>
    <w:rsid w:val="00956AB4"/>
    <w:pPr>
      <w:spacing w:after="200" w:line="276" w:lineRule="auto"/>
      <w:ind w:left="720"/>
      <w:contextualSpacing/>
    </w:pPr>
    <w:rPr>
      <w:rFonts w:ascii="Calibri" w:eastAsia="Calibri" w:hAnsi="Calibri"/>
      <w:sz w:val="22"/>
      <w:szCs w:val="22"/>
    </w:rPr>
  </w:style>
  <w:style w:type="paragraph" w:customStyle="1" w:styleId="Default">
    <w:name w:val="Default"/>
    <w:rsid w:val="004D7BAF"/>
    <w:pPr>
      <w:autoSpaceDE w:val="0"/>
      <w:autoSpaceDN w:val="0"/>
      <w:adjustRightInd w:val="0"/>
    </w:pPr>
    <w:rPr>
      <w:color w:val="000000"/>
      <w:sz w:val="24"/>
      <w:szCs w:val="24"/>
    </w:rPr>
  </w:style>
  <w:style w:type="character" w:styleId="Hyperlink">
    <w:name w:val="Hyperlink"/>
    <w:basedOn w:val="DefaultParagraphFont"/>
    <w:rsid w:val="00F85CD4"/>
    <w:rPr>
      <w:color w:val="0000FF" w:themeColor="hyperlink"/>
      <w:u w:val="single"/>
    </w:rPr>
  </w:style>
  <w:style w:type="character" w:customStyle="1" w:styleId="FooterChar">
    <w:name w:val="Footer Char"/>
    <w:basedOn w:val="DefaultParagraphFont"/>
    <w:link w:val="Footer"/>
    <w:uiPriority w:val="99"/>
    <w:rsid w:val="00E4418A"/>
    <w:rPr>
      <w:sz w:val="24"/>
      <w:szCs w:val="24"/>
    </w:rPr>
  </w:style>
  <w:style w:type="paragraph" w:customStyle="1" w:styleId="p8">
    <w:name w:val="p8"/>
    <w:basedOn w:val="Normal"/>
    <w:rsid w:val="00F67C58"/>
    <w:pPr>
      <w:widowControl w:val="0"/>
      <w:tabs>
        <w:tab w:val="left" w:pos="515"/>
      </w:tabs>
      <w:autoSpaceDE w:val="0"/>
      <w:autoSpaceDN w:val="0"/>
      <w:adjustRightInd w:val="0"/>
      <w:spacing w:line="240" w:lineRule="atLeast"/>
      <w:ind w:left="9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3518">
      <w:bodyDiv w:val="1"/>
      <w:marLeft w:val="0"/>
      <w:marRight w:val="0"/>
      <w:marTop w:val="0"/>
      <w:marBottom w:val="0"/>
      <w:divBdr>
        <w:top w:val="none" w:sz="0" w:space="0" w:color="auto"/>
        <w:left w:val="none" w:sz="0" w:space="0" w:color="auto"/>
        <w:bottom w:val="none" w:sz="0" w:space="0" w:color="auto"/>
        <w:right w:val="none" w:sz="0" w:space="0" w:color="auto"/>
      </w:divBdr>
    </w:div>
    <w:div w:id="246042525">
      <w:bodyDiv w:val="1"/>
      <w:marLeft w:val="0"/>
      <w:marRight w:val="0"/>
      <w:marTop w:val="0"/>
      <w:marBottom w:val="0"/>
      <w:divBdr>
        <w:top w:val="none" w:sz="0" w:space="0" w:color="auto"/>
        <w:left w:val="none" w:sz="0" w:space="0" w:color="auto"/>
        <w:bottom w:val="none" w:sz="0" w:space="0" w:color="auto"/>
        <w:right w:val="none" w:sz="0" w:space="0" w:color="auto"/>
      </w:divBdr>
    </w:div>
    <w:div w:id="1766346770">
      <w:bodyDiv w:val="1"/>
      <w:marLeft w:val="0"/>
      <w:marRight w:val="0"/>
      <w:marTop w:val="0"/>
      <w:marBottom w:val="0"/>
      <w:divBdr>
        <w:top w:val="none" w:sz="0" w:space="0" w:color="auto"/>
        <w:left w:val="none" w:sz="0" w:space="0" w:color="auto"/>
        <w:bottom w:val="none" w:sz="0" w:space="0" w:color="auto"/>
        <w:right w:val="none" w:sz="0" w:space="0" w:color="auto"/>
      </w:divBdr>
      <w:divsChild>
        <w:div w:id="1862863385">
          <w:marLeft w:val="0"/>
          <w:marRight w:val="0"/>
          <w:marTop w:val="0"/>
          <w:marBottom w:val="0"/>
          <w:divBdr>
            <w:top w:val="none" w:sz="0" w:space="0" w:color="auto"/>
            <w:left w:val="none" w:sz="0" w:space="0" w:color="auto"/>
            <w:bottom w:val="none" w:sz="0" w:space="0" w:color="auto"/>
            <w:right w:val="none" w:sz="0" w:space="0" w:color="auto"/>
          </w:divBdr>
          <w:divsChild>
            <w:div w:id="304434421">
              <w:marLeft w:val="520"/>
              <w:marRight w:val="200"/>
              <w:marTop w:val="0"/>
              <w:marBottom w:val="0"/>
              <w:divBdr>
                <w:top w:val="none" w:sz="0" w:space="0" w:color="auto"/>
                <w:left w:val="none" w:sz="0" w:space="0" w:color="auto"/>
                <w:bottom w:val="none" w:sz="0" w:space="0" w:color="auto"/>
                <w:right w:val="none" w:sz="0" w:space="0" w:color="auto"/>
              </w:divBdr>
              <w:divsChild>
                <w:div w:id="339898006">
                  <w:marLeft w:val="0"/>
                  <w:marRight w:val="0"/>
                  <w:marTop w:val="0"/>
                  <w:marBottom w:val="0"/>
                  <w:divBdr>
                    <w:top w:val="none" w:sz="0" w:space="0" w:color="auto"/>
                    <w:left w:val="none" w:sz="0" w:space="0" w:color="auto"/>
                    <w:bottom w:val="none" w:sz="0" w:space="0" w:color="auto"/>
                    <w:right w:val="none" w:sz="0" w:space="0" w:color="auto"/>
                  </w:divBdr>
                  <w:divsChild>
                    <w:div w:id="758020739">
                      <w:marLeft w:val="0"/>
                      <w:marRight w:val="0"/>
                      <w:marTop w:val="0"/>
                      <w:marBottom w:val="320"/>
                      <w:divBdr>
                        <w:top w:val="none" w:sz="0" w:space="0" w:color="auto"/>
                        <w:left w:val="none" w:sz="0" w:space="0" w:color="auto"/>
                        <w:bottom w:val="none" w:sz="0" w:space="0" w:color="auto"/>
                        <w:right w:val="none" w:sz="0" w:space="0" w:color="auto"/>
                      </w:divBdr>
                      <w:divsChild>
                        <w:div w:id="2100641437">
                          <w:marLeft w:val="0"/>
                          <w:marRight w:val="0"/>
                          <w:marTop w:val="0"/>
                          <w:marBottom w:val="0"/>
                          <w:divBdr>
                            <w:top w:val="none" w:sz="0" w:space="0" w:color="auto"/>
                            <w:left w:val="none" w:sz="0" w:space="0" w:color="auto"/>
                            <w:bottom w:val="none" w:sz="0" w:space="0" w:color="auto"/>
                            <w:right w:val="none" w:sz="0" w:space="0" w:color="auto"/>
                          </w:divBdr>
                          <w:divsChild>
                            <w:div w:id="619409949">
                              <w:marLeft w:val="0"/>
                              <w:marRight w:val="0"/>
                              <w:marTop w:val="0"/>
                              <w:marBottom w:val="0"/>
                              <w:divBdr>
                                <w:top w:val="none" w:sz="0" w:space="0" w:color="auto"/>
                                <w:left w:val="none" w:sz="0" w:space="0" w:color="auto"/>
                                <w:bottom w:val="none" w:sz="0" w:space="0" w:color="auto"/>
                                <w:right w:val="none" w:sz="0" w:space="0" w:color="auto"/>
                              </w:divBdr>
                              <w:divsChild>
                                <w:div w:id="622157238">
                                  <w:marLeft w:val="0"/>
                                  <w:marRight w:val="0"/>
                                  <w:marTop w:val="0"/>
                                  <w:marBottom w:val="0"/>
                                  <w:divBdr>
                                    <w:top w:val="none" w:sz="0" w:space="0" w:color="auto"/>
                                    <w:left w:val="none" w:sz="0" w:space="0" w:color="auto"/>
                                    <w:bottom w:val="none" w:sz="0" w:space="0" w:color="auto"/>
                                    <w:right w:val="none" w:sz="0" w:space="0" w:color="auto"/>
                                  </w:divBdr>
                                  <w:divsChild>
                                    <w:div w:id="939796090">
                                      <w:marLeft w:val="0"/>
                                      <w:marRight w:val="0"/>
                                      <w:marTop w:val="0"/>
                                      <w:marBottom w:val="320"/>
                                      <w:divBdr>
                                        <w:top w:val="none" w:sz="0" w:space="0" w:color="auto"/>
                                        <w:left w:val="none" w:sz="0" w:space="0" w:color="auto"/>
                                        <w:bottom w:val="none" w:sz="0" w:space="0" w:color="auto"/>
                                        <w:right w:val="none" w:sz="0" w:space="0" w:color="auto"/>
                                      </w:divBdr>
                                      <w:divsChild>
                                        <w:div w:id="1497844953">
                                          <w:marLeft w:val="0"/>
                                          <w:marRight w:val="0"/>
                                          <w:marTop w:val="0"/>
                                          <w:marBottom w:val="0"/>
                                          <w:divBdr>
                                            <w:top w:val="none" w:sz="0" w:space="0" w:color="auto"/>
                                            <w:left w:val="none" w:sz="0" w:space="0" w:color="auto"/>
                                            <w:bottom w:val="none" w:sz="0" w:space="0" w:color="auto"/>
                                            <w:right w:val="none" w:sz="0" w:space="0" w:color="auto"/>
                                          </w:divBdr>
                                          <w:divsChild>
                                            <w:div w:id="1531380488">
                                              <w:marLeft w:val="0"/>
                                              <w:marRight w:val="0"/>
                                              <w:marTop w:val="0"/>
                                              <w:marBottom w:val="0"/>
                                              <w:divBdr>
                                                <w:top w:val="none" w:sz="0" w:space="0" w:color="auto"/>
                                                <w:left w:val="none" w:sz="0" w:space="0" w:color="auto"/>
                                                <w:bottom w:val="none" w:sz="0" w:space="0" w:color="auto"/>
                                                <w:right w:val="none" w:sz="0" w:space="0" w:color="auto"/>
                                              </w:divBdr>
                                              <w:divsChild>
                                                <w:div w:id="792555730">
                                                  <w:marLeft w:val="0"/>
                                                  <w:marRight w:val="0"/>
                                                  <w:marTop w:val="0"/>
                                                  <w:marBottom w:val="0"/>
                                                  <w:divBdr>
                                                    <w:top w:val="none" w:sz="0" w:space="0" w:color="auto"/>
                                                    <w:left w:val="none" w:sz="0" w:space="0" w:color="auto"/>
                                                    <w:bottom w:val="none" w:sz="0" w:space="0" w:color="auto"/>
                                                    <w:right w:val="none" w:sz="0" w:space="0" w:color="auto"/>
                                                  </w:divBdr>
                                                  <w:divsChild>
                                                    <w:div w:id="1590768862">
                                                      <w:marLeft w:val="0"/>
                                                      <w:marRight w:val="0"/>
                                                      <w:marTop w:val="0"/>
                                                      <w:marBottom w:val="0"/>
                                                      <w:divBdr>
                                                        <w:top w:val="none" w:sz="0" w:space="0" w:color="auto"/>
                                                        <w:left w:val="none" w:sz="0" w:space="0" w:color="auto"/>
                                                        <w:bottom w:val="none" w:sz="0" w:space="0" w:color="auto"/>
                                                        <w:right w:val="none" w:sz="0" w:space="0" w:color="auto"/>
                                                      </w:divBdr>
                                                      <w:divsChild>
                                                        <w:div w:id="1097364424">
                                                          <w:marLeft w:val="0"/>
                                                          <w:marRight w:val="0"/>
                                                          <w:marTop w:val="0"/>
                                                          <w:marBottom w:val="0"/>
                                                          <w:divBdr>
                                                            <w:top w:val="none" w:sz="0" w:space="0" w:color="auto"/>
                                                            <w:left w:val="none" w:sz="0" w:space="0" w:color="auto"/>
                                                            <w:bottom w:val="none" w:sz="0" w:space="0" w:color="auto"/>
                                                            <w:right w:val="none" w:sz="0" w:space="0" w:color="auto"/>
                                                          </w:divBdr>
                                                          <w:divsChild>
                                                            <w:div w:id="1095396291">
                                                              <w:marLeft w:val="0"/>
                                                              <w:marRight w:val="0"/>
                                                              <w:marTop w:val="0"/>
                                                              <w:marBottom w:val="0"/>
                                                              <w:divBdr>
                                                                <w:top w:val="none" w:sz="0" w:space="0" w:color="auto"/>
                                                                <w:left w:val="none" w:sz="0" w:space="0" w:color="auto"/>
                                                                <w:bottom w:val="none" w:sz="0" w:space="0" w:color="auto"/>
                                                                <w:right w:val="none" w:sz="0" w:space="0" w:color="auto"/>
                                                              </w:divBdr>
                                                              <w:divsChild>
                                                                <w:div w:id="2120298898">
                                                                  <w:marLeft w:val="0"/>
                                                                  <w:marRight w:val="0"/>
                                                                  <w:marTop w:val="0"/>
                                                                  <w:marBottom w:val="0"/>
                                                                  <w:divBdr>
                                                                    <w:top w:val="none" w:sz="0" w:space="0" w:color="auto"/>
                                                                    <w:left w:val="none" w:sz="0" w:space="0" w:color="auto"/>
                                                                    <w:bottom w:val="none" w:sz="0" w:space="0" w:color="auto"/>
                                                                    <w:right w:val="none" w:sz="0" w:space="0" w:color="auto"/>
                                                                  </w:divBdr>
                                                                  <w:divsChild>
                                                                    <w:div w:id="1631474103">
                                                                      <w:marLeft w:val="0"/>
                                                                      <w:marRight w:val="0"/>
                                                                      <w:marTop w:val="0"/>
                                                                      <w:marBottom w:val="0"/>
                                                                      <w:divBdr>
                                                                        <w:top w:val="none" w:sz="0" w:space="0" w:color="auto"/>
                                                                        <w:left w:val="none" w:sz="0" w:space="0" w:color="auto"/>
                                                                        <w:bottom w:val="none" w:sz="0" w:space="0" w:color="auto"/>
                                                                        <w:right w:val="none" w:sz="0" w:space="0" w:color="auto"/>
                                                                      </w:divBdr>
                                                                      <w:divsChild>
                                                                        <w:div w:id="170487384">
                                                                          <w:marLeft w:val="0"/>
                                                                          <w:marRight w:val="0"/>
                                                                          <w:marTop w:val="0"/>
                                                                          <w:marBottom w:val="0"/>
                                                                          <w:divBdr>
                                                                            <w:top w:val="none" w:sz="0" w:space="0" w:color="auto"/>
                                                                            <w:left w:val="none" w:sz="0" w:space="0" w:color="auto"/>
                                                                            <w:bottom w:val="none" w:sz="0" w:space="0" w:color="auto"/>
                                                                            <w:right w:val="none" w:sz="0" w:space="0" w:color="auto"/>
                                                                          </w:divBdr>
                                                                          <w:divsChild>
                                                                            <w:div w:id="262693281">
                                                                              <w:marLeft w:val="0"/>
                                                                              <w:marRight w:val="0"/>
                                                                              <w:marTop w:val="0"/>
                                                                              <w:marBottom w:val="0"/>
                                                                              <w:divBdr>
                                                                                <w:top w:val="none" w:sz="0" w:space="0" w:color="auto"/>
                                                                                <w:left w:val="none" w:sz="0" w:space="0" w:color="auto"/>
                                                                                <w:bottom w:val="none" w:sz="0" w:space="0" w:color="auto"/>
                                                                                <w:right w:val="none" w:sz="0" w:space="0" w:color="auto"/>
                                                                              </w:divBdr>
                                                                              <w:divsChild>
                                                                                <w:div w:id="1668634143">
                                                                                  <w:marLeft w:val="0"/>
                                                                                  <w:marRight w:val="0"/>
                                                                                  <w:marTop w:val="0"/>
                                                                                  <w:marBottom w:val="0"/>
                                                                                  <w:divBdr>
                                                                                    <w:top w:val="none" w:sz="0" w:space="0" w:color="auto"/>
                                                                                    <w:left w:val="none" w:sz="0" w:space="0" w:color="auto"/>
                                                                                    <w:bottom w:val="none" w:sz="0" w:space="0" w:color="auto"/>
                                                                                    <w:right w:val="none" w:sz="0" w:space="0" w:color="auto"/>
                                                                                  </w:divBdr>
                                                                                  <w:divsChild>
                                                                                    <w:div w:id="476260841">
                                                                                      <w:marLeft w:val="100"/>
                                                                                      <w:marRight w:val="100"/>
                                                                                      <w:marTop w:val="100"/>
                                                                                      <w:marBottom w:val="100"/>
                                                                                      <w:divBdr>
                                                                                        <w:top w:val="none" w:sz="0" w:space="0" w:color="auto"/>
                                                                                        <w:left w:val="none" w:sz="0" w:space="0" w:color="auto"/>
                                                                                        <w:bottom w:val="none" w:sz="0" w:space="0" w:color="auto"/>
                                                                                        <w:right w:val="none" w:sz="0" w:space="0" w:color="auto"/>
                                                                                      </w:divBdr>
                                                                                      <w:divsChild>
                                                                                        <w:div w:id="1602569141">
                                                                                          <w:marLeft w:val="0"/>
                                                                                          <w:marRight w:val="0"/>
                                                                                          <w:marTop w:val="0"/>
                                                                                          <w:marBottom w:val="0"/>
                                                                                          <w:divBdr>
                                                                                            <w:top w:val="none" w:sz="0" w:space="0" w:color="auto"/>
                                                                                            <w:left w:val="single" w:sz="8" w:space="0" w:color="A5A2A5"/>
                                                                                            <w:bottom w:val="single" w:sz="8" w:space="0" w:color="A5A2A5"/>
                                                                                            <w:right w:val="single" w:sz="8" w:space="0" w:color="A5A2A5"/>
                                                                                          </w:divBdr>
                                                                                          <w:divsChild>
                                                                                            <w:div w:id="588317812">
                                                                                              <w:marLeft w:val="0"/>
                                                                                              <w:marRight w:val="0"/>
                                                                                              <w:marTop w:val="0"/>
                                                                                              <w:marBottom w:val="0"/>
                                                                                              <w:divBdr>
                                                                                                <w:top w:val="none" w:sz="0" w:space="0" w:color="auto"/>
                                                                                                <w:left w:val="none" w:sz="0" w:space="0" w:color="auto"/>
                                                                                                <w:bottom w:val="none" w:sz="0" w:space="0" w:color="auto"/>
                                                                                                <w:right w:val="none" w:sz="0" w:space="0" w:color="auto"/>
                                                                                              </w:divBdr>
                                                                                              <w:divsChild>
                                                                                                <w:div w:id="1100564526">
                                                                                                  <w:marLeft w:val="0"/>
                                                                                                  <w:marRight w:val="0"/>
                                                                                                  <w:marTop w:val="0"/>
                                                                                                  <w:marBottom w:val="0"/>
                                                                                                  <w:divBdr>
                                                                                                    <w:top w:val="none" w:sz="0" w:space="0" w:color="auto"/>
                                                                                                    <w:left w:val="none" w:sz="0" w:space="0" w:color="auto"/>
                                                                                                    <w:bottom w:val="none" w:sz="0" w:space="0" w:color="auto"/>
                                                                                                    <w:right w:val="none" w:sz="0" w:space="0" w:color="auto"/>
                                                                                                  </w:divBdr>
                                                                                                  <w:divsChild>
                                                                                                    <w:div w:id="670837414">
                                                                                                      <w:marLeft w:val="0"/>
                                                                                                      <w:marRight w:val="0"/>
                                                                                                      <w:marTop w:val="0"/>
                                                                                                      <w:marBottom w:val="0"/>
                                                                                                      <w:divBdr>
                                                                                                        <w:top w:val="none" w:sz="0" w:space="0" w:color="auto"/>
                                                                                                        <w:left w:val="none" w:sz="0" w:space="0" w:color="auto"/>
                                                                                                        <w:bottom w:val="single" w:sz="8" w:space="14" w:color="CECFCE"/>
                                                                                                        <w:right w:val="none" w:sz="0" w:space="0" w:color="auto"/>
                                                                                                      </w:divBdr>
                                                                                                      <w:divsChild>
                                                                                                        <w:div w:id="7908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a.Commisa@cvg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3A17-691F-4A7F-89CD-2D707C58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CVG - Interior Systems</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Cross</dc:creator>
  <cp:lastModifiedBy>Bauer, Alexandria</cp:lastModifiedBy>
  <cp:revision>2</cp:revision>
  <cp:lastPrinted>2011-04-11T13:58:00Z</cp:lastPrinted>
  <dcterms:created xsi:type="dcterms:W3CDTF">2020-01-29T22:47:00Z</dcterms:created>
  <dcterms:modified xsi:type="dcterms:W3CDTF">2020-01-29T22:47:00Z</dcterms:modified>
</cp:coreProperties>
</file>